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2144856" w:rsidP="000B63F6" w:rsidRDefault="02144856" w14:paraId="41B20C28" w14:textId="51708ECF">
      <w:pPr>
        <w:spacing w:after="240"/>
        <w:jc w:val="center"/>
      </w:pPr>
      <w:proofErr w:type="spellStart"/>
      <w:r w:rsidRPr="0579AC6A">
        <w:rPr>
          <w:b/>
          <w:bCs/>
          <w:color w:val="000000" w:themeColor="text1"/>
        </w:rPr>
        <w:t>ACAA</w:t>
      </w:r>
      <w:proofErr w:type="spellEnd"/>
      <w:r w:rsidRPr="0579AC6A">
        <w:rPr>
          <w:b/>
          <w:bCs/>
          <w:color w:val="000000" w:themeColor="text1"/>
        </w:rPr>
        <w:t xml:space="preserve"> Attorney Working Group Draft Model Ordinance </w:t>
      </w:r>
      <w:r w:rsidR="000B63F6">
        <w:rPr>
          <w:b/>
          <w:bCs/>
          <w:color w:val="000000" w:themeColor="text1"/>
        </w:rPr>
        <w:t xml:space="preserve">for </w:t>
      </w:r>
      <w:r w:rsidRPr="0579AC6A">
        <w:rPr>
          <w:b/>
          <w:bCs/>
          <w:color w:val="000000" w:themeColor="text1"/>
        </w:rPr>
        <w:t>the Adoption of a Self-Certification Program to Expediate Construction (</w:t>
      </w:r>
      <w:proofErr w:type="spellStart"/>
      <w:r w:rsidRPr="0579AC6A">
        <w:rPr>
          <w:b/>
          <w:bCs/>
          <w:color w:val="000000" w:themeColor="text1"/>
        </w:rPr>
        <w:t>SB1103</w:t>
      </w:r>
      <w:proofErr w:type="spellEnd"/>
      <w:r w:rsidRPr="0579AC6A">
        <w:rPr>
          <w:b/>
          <w:bCs/>
          <w:color w:val="000000" w:themeColor="text1"/>
        </w:rPr>
        <w:t>)</w:t>
      </w:r>
    </w:p>
    <w:p w:rsidR="02144856" w:rsidP="0579AC6A" w:rsidRDefault="02144856" w14:paraId="6EAEB4CE" w14:textId="2FF9E486">
      <w:pPr>
        <w:jc w:val="center"/>
      </w:pPr>
      <w:r w:rsidRPr="0579AC6A">
        <w:rPr>
          <w:color w:val="000000" w:themeColor="text1"/>
        </w:rPr>
        <w:t xml:space="preserve"> </w:t>
      </w:r>
    </w:p>
    <w:p w:rsidR="00922A8F" w:rsidP="0579AC6A" w:rsidRDefault="00922A8F" w14:paraId="40EEB73B" w14:textId="20F822E9">
      <w:pPr>
        <w:jc w:val="center"/>
        <w:rPr>
          <w:color w:val="000000" w:themeColor="text1"/>
        </w:rPr>
      </w:pPr>
      <w:r>
        <w:rPr>
          <w:color w:val="000000" w:themeColor="text1"/>
        </w:rPr>
        <w:t>Option 1 and Option 2</w:t>
      </w:r>
    </w:p>
    <w:p w:rsidR="02144856" w:rsidP="0579AC6A" w:rsidRDefault="02144856" w14:paraId="7F68E793" w14:textId="0B8D25C5">
      <w:pPr>
        <w:jc w:val="center"/>
      </w:pPr>
      <w:r w:rsidRPr="0579AC6A">
        <w:rPr>
          <w:color w:val="000000" w:themeColor="text1"/>
        </w:rPr>
        <w:t>August 2023 version*</w:t>
      </w:r>
    </w:p>
    <w:p w:rsidR="02144856" w:rsidP="0579AC6A" w:rsidRDefault="02144856" w14:paraId="414F01E8" w14:textId="34C1AA2E">
      <w:pPr>
        <w:jc w:val="center"/>
      </w:pPr>
      <w:r w:rsidRPr="0579AC6A">
        <w:rPr>
          <w:color w:val="000000" w:themeColor="text1"/>
        </w:rPr>
        <w:t xml:space="preserve"> </w:t>
      </w:r>
    </w:p>
    <w:p w:rsidR="02144856" w:rsidP="0579AC6A" w:rsidRDefault="02144856" w14:paraId="63C32D3C" w14:textId="18F31451">
      <w:pPr>
        <w:jc w:val="center"/>
      </w:pPr>
      <w:r w:rsidRPr="0579AC6A">
        <w:rPr>
          <w:color w:val="000000" w:themeColor="text1"/>
        </w:rPr>
        <w:t xml:space="preserve">(*Please note: This draft will be modified based on </w:t>
      </w:r>
    </w:p>
    <w:p w:rsidR="02144856" w:rsidP="0579AC6A" w:rsidRDefault="02144856" w14:paraId="022C4AA6" w14:textId="065CEC4F">
      <w:pPr>
        <w:jc w:val="center"/>
      </w:pPr>
      <w:r w:rsidRPr="0579AC6A">
        <w:rPr>
          <w:color w:val="000000" w:themeColor="text1"/>
        </w:rPr>
        <w:t>feedback from municipalities and stakeholders)</w:t>
      </w:r>
    </w:p>
    <w:p w:rsidR="0579AC6A" w:rsidP="0579AC6A" w:rsidRDefault="0579AC6A" w14:paraId="5632D0AC" w14:textId="3E3E3D1B">
      <w:pPr>
        <w:pBdr>
          <w:top w:val="nil"/>
          <w:left w:val="nil"/>
          <w:bottom w:val="nil"/>
          <w:right w:val="nil"/>
          <w:between w:val="nil"/>
        </w:pBdr>
        <w:jc w:val="center"/>
        <w:rPr>
          <w:color w:val="000000" w:themeColor="text1"/>
        </w:rPr>
      </w:pPr>
    </w:p>
    <w:p w:rsidRPr="00C52717" w:rsidR="001971B7" w:rsidP="00ED351C" w:rsidRDefault="001971B7" w14:paraId="0AD13F2B" w14:textId="5FAD13F2">
      <w:pPr>
        <w:rPr>
          <w:b/>
          <w:color w:val="000000"/>
        </w:rPr>
      </w:pPr>
      <w:r w:rsidRPr="00D05B1C">
        <w:rPr>
          <w:b/>
          <w:color w:val="000000"/>
        </w:rPr>
        <w:br w:type="page"/>
      </w:r>
      <w:bookmarkStart w:name="_Option_1" w:id="0"/>
      <w:bookmarkStart w:name="bookmark=id.gjdgxs" w:colFirst="0" w:colLast="0" w:id="1"/>
      <w:bookmarkEnd w:id="0"/>
      <w:bookmarkEnd w:id="1"/>
    </w:p>
    <w:p w:rsidRPr="00D05B1C" w:rsidR="00ED351C" w:rsidP="00ED351C" w:rsidRDefault="00ED351C" w14:paraId="0199D2B4" w14:textId="77777777">
      <w:pPr>
        <w:pBdr>
          <w:top w:val="nil"/>
          <w:left w:val="nil"/>
          <w:bottom w:val="nil"/>
          <w:right w:val="nil"/>
          <w:between w:val="nil"/>
        </w:pBdr>
        <w:jc w:val="center"/>
        <w:rPr>
          <w:b/>
          <w:color w:val="000000"/>
        </w:rPr>
      </w:pPr>
      <w:bookmarkStart w:name="bookmark=id.30j0zll" w:colFirst="0" w:colLast="0" w:id="2"/>
      <w:bookmarkEnd w:id="2"/>
      <w:r w:rsidRPr="00D05B1C">
        <w:rPr>
          <w:b/>
          <w:color w:val="000000"/>
        </w:rPr>
        <w:t>ORDINANCE NO. __________</w:t>
      </w:r>
    </w:p>
    <w:p w:rsidRPr="00D05B1C" w:rsidR="00ED351C" w:rsidP="00ED351C" w:rsidRDefault="00ED351C" w14:paraId="0534F5E5" w14:textId="77777777">
      <w:pPr>
        <w:pBdr>
          <w:top w:val="nil"/>
          <w:left w:val="nil"/>
          <w:bottom w:val="nil"/>
          <w:right w:val="nil"/>
          <w:between w:val="nil"/>
        </w:pBdr>
        <w:jc w:val="both"/>
        <w:rPr>
          <w:b/>
          <w:color w:val="000000"/>
        </w:rPr>
      </w:pPr>
    </w:p>
    <w:p w:rsidRPr="00D05B1C" w:rsidR="00ED351C" w:rsidP="00ED351C" w:rsidRDefault="00ED351C" w14:paraId="5BCA1600" w14:textId="77777777">
      <w:pPr>
        <w:pBdr>
          <w:top w:val="nil"/>
          <w:left w:val="nil"/>
          <w:bottom w:val="nil"/>
          <w:right w:val="nil"/>
          <w:between w:val="nil"/>
        </w:pBdr>
        <w:jc w:val="both"/>
        <w:rPr>
          <w:b/>
          <w:color w:val="000000"/>
        </w:rPr>
      </w:pPr>
    </w:p>
    <w:p w:rsidRPr="00D05B1C" w:rsidR="00ED351C" w:rsidP="00ED351C" w:rsidRDefault="00ED351C" w14:paraId="72BAF218" w14:textId="70AC5B14">
      <w:pPr>
        <w:pBdr>
          <w:top w:val="nil"/>
          <w:left w:val="nil"/>
          <w:bottom w:val="nil"/>
          <w:right w:val="nil"/>
          <w:between w:val="nil"/>
        </w:pBdr>
        <w:ind w:left="720" w:right="720"/>
        <w:jc w:val="both"/>
        <w:rPr>
          <w:smallCaps/>
          <w:color w:val="000000"/>
        </w:rPr>
      </w:pPr>
      <w:r w:rsidRPr="00D05B1C">
        <w:rPr>
          <w:color w:val="000000"/>
        </w:rPr>
        <w:t xml:space="preserve">AN ORDINANCE OF THE COMMON COUNCIL OF THE [CITY / TOWN] OF _________________, ARIZONA, AMENDING THE CODE OF </w:t>
      </w:r>
      <w:r w:rsidRPr="00D05B1C">
        <w:rPr>
          <w:color w:val="000000"/>
          <w:highlight w:val="lightGray"/>
        </w:rPr>
        <w:t>___________</w:t>
      </w:r>
      <w:r w:rsidRPr="00D05B1C">
        <w:rPr>
          <w:color w:val="000000"/>
        </w:rPr>
        <w:t>, ARIZONA BY [</w:t>
      </w:r>
      <w:r w:rsidRPr="00D05B1C">
        <w:rPr>
          <w:color w:val="000000"/>
          <w:highlight w:val="lightGray"/>
        </w:rPr>
        <w:t>ADOPTING / AMENDING</w:t>
      </w:r>
      <w:r w:rsidRPr="00D05B1C">
        <w:rPr>
          <w:color w:val="000000"/>
        </w:rPr>
        <w:t xml:space="preserve">] ARTICLE </w:t>
      </w:r>
      <w:r w:rsidRPr="00D05B1C">
        <w:rPr>
          <w:color w:val="000000"/>
          <w:highlight w:val="lightGray"/>
        </w:rPr>
        <w:t>_____</w:t>
      </w:r>
      <w:r w:rsidRPr="00D05B1C">
        <w:rPr>
          <w:color w:val="000000"/>
        </w:rPr>
        <w:t xml:space="preserve"> RELATING TO </w:t>
      </w:r>
      <w:r w:rsidRPr="00D05B1C">
        <w:rPr>
          <w:caps/>
          <w:color w:val="000000"/>
        </w:rPr>
        <w:t>the adoption of self certification program;</w:t>
      </w:r>
      <w:r w:rsidRPr="00D05B1C">
        <w:rPr>
          <w:color w:val="000000"/>
        </w:rPr>
        <w:t xml:space="preserve"> </w:t>
      </w:r>
      <w:r w:rsidRPr="00D05B1C">
        <w:rPr>
          <w:smallCaps/>
          <w:color w:val="000000"/>
        </w:rPr>
        <w:t xml:space="preserve">INCORPORATING THE RECITALS BY REFERENCE; </w:t>
      </w:r>
      <w:r w:rsidRPr="00D05B1C">
        <w:rPr>
          <w:color w:val="000000"/>
        </w:rPr>
        <w:t xml:space="preserve">ESTABLISHING A PURPOSE; SETTING FORTH DEFINITIONS; ADOPTING APPLICATION FEES; </w:t>
      </w:r>
      <w:r w:rsidRPr="00D05B1C">
        <w:rPr>
          <w:smallCaps/>
          <w:color w:val="000000"/>
        </w:rPr>
        <w:t>ESTABLISHING FINES AND PENALTIES FOR VIOLATIONS; PROVIDING FOR ENFORCEMENT; PROVIDING FOR THE REPEAL OF CONFLICTING ORDINANCES; PROVIDING FOR SEVERABILITY; ESTABLISHING AN EFFECTIVE DATE.</w:t>
      </w:r>
    </w:p>
    <w:p w:rsidRPr="00D05B1C" w:rsidR="00ED351C" w:rsidP="00ED351C" w:rsidRDefault="00ED351C" w14:paraId="08E6797C" w14:textId="77777777">
      <w:pPr>
        <w:pBdr>
          <w:top w:val="nil"/>
          <w:left w:val="nil"/>
          <w:bottom w:val="nil"/>
          <w:right w:val="nil"/>
          <w:between w:val="nil"/>
        </w:pBdr>
        <w:ind w:right="720"/>
        <w:jc w:val="both"/>
        <w:rPr>
          <w:color w:val="000000"/>
        </w:rPr>
      </w:pPr>
    </w:p>
    <w:p w:rsidRPr="00D05B1C" w:rsidR="00ED351C" w:rsidP="00ED351C" w:rsidRDefault="00ED351C" w14:paraId="0CCF39C8" w14:textId="77777777">
      <w:pPr>
        <w:pBdr>
          <w:top w:val="nil"/>
          <w:left w:val="nil"/>
          <w:bottom w:val="nil"/>
          <w:right w:val="nil"/>
          <w:between w:val="nil"/>
        </w:pBdr>
        <w:jc w:val="both"/>
        <w:rPr>
          <w:color w:val="000000"/>
        </w:rPr>
      </w:pPr>
    </w:p>
    <w:p w:rsidRPr="00D05B1C" w:rsidR="00ED351C" w:rsidP="00ED351C" w:rsidRDefault="00ED351C" w14:paraId="04E855D2" w14:textId="11A421BB">
      <w:pPr>
        <w:pBdr>
          <w:top w:val="nil"/>
          <w:left w:val="nil"/>
          <w:bottom w:val="nil"/>
          <w:right w:val="nil"/>
          <w:between w:val="nil"/>
        </w:pBdr>
        <w:ind w:firstLine="720"/>
        <w:jc w:val="both"/>
        <w:rPr>
          <w:color w:val="000000"/>
        </w:rPr>
      </w:pPr>
      <w:proofErr w:type="gramStart"/>
      <w:r w:rsidRPr="00D05B1C">
        <w:rPr>
          <w:color w:val="000000"/>
        </w:rPr>
        <w:t>WHEREAS,</w:t>
      </w:r>
      <w:proofErr w:type="gramEnd"/>
      <w:r w:rsidRPr="00D05B1C">
        <w:rPr>
          <w:color w:val="000000"/>
        </w:rPr>
        <w:t xml:space="preserve"> S.B. 1103 provides that local governments, by ordinance, may authorize administrative personnel to implement a self-certification program that allows registered architects and professional engineers to certify and be responsible for compliance with ordinances and construction standards for qualified projects</w:t>
      </w:r>
      <w:r w:rsidR="00E265C0">
        <w:rPr>
          <w:color w:val="000000"/>
        </w:rPr>
        <w:t>;</w:t>
      </w:r>
    </w:p>
    <w:p w:rsidRPr="00D05B1C" w:rsidR="00ED351C" w:rsidP="0579AC6A" w:rsidRDefault="52E97759" w14:paraId="35571630" w14:textId="58A8E17B">
      <w:pPr>
        <w:pBdr>
          <w:top w:val="nil"/>
          <w:left w:val="nil"/>
          <w:bottom w:val="nil"/>
          <w:right w:val="nil"/>
          <w:between w:val="nil"/>
        </w:pBdr>
        <w:jc w:val="both"/>
        <w:rPr>
          <w:color w:val="000000" w:themeColor="text1"/>
        </w:rPr>
      </w:pPr>
      <w:r w:rsidRPr="0579AC6A">
        <w:rPr>
          <w:color w:val="000000" w:themeColor="text1"/>
        </w:rPr>
        <w:t xml:space="preserve"> </w:t>
      </w:r>
    </w:p>
    <w:p w:rsidRPr="00D05B1C" w:rsidR="00ED351C" w:rsidP="0579AC6A" w:rsidRDefault="52E97759" w14:paraId="5939D0DF" w14:textId="262FF792">
      <w:pPr>
        <w:ind w:firstLine="720"/>
        <w:jc w:val="both"/>
      </w:pPr>
      <w:proofErr w:type="gramStart"/>
      <w:r w:rsidRPr="0579AC6A">
        <w:rPr>
          <w:color w:val="000000" w:themeColor="text1"/>
        </w:rPr>
        <w:t>WHEREAS,</w:t>
      </w:r>
      <w:proofErr w:type="gramEnd"/>
      <w:r w:rsidRPr="0579AC6A">
        <w:rPr>
          <w:color w:val="000000" w:themeColor="text1"/>
        </w:rPr>
        <w:t xml:space="preserve"> the </w:t>
      </w:r>
      <w:r w:rsidRPr="0579AC6A" w:rsidR="158EF4BE">
        <w:rPr>
          <w:color w:val="000000" w:themeColor="text1"/>
        </w:rPr>
        <w:t>implementation</w:t>
      </w:r>
      <w:r w:rsidRPr="0579AC6A">
        <w:rPr>
          <w:color w:val="000000" w:themeColor="text1"/>
        </w:rPr>
        <w:t xml:space="preserve"> of a self-certification program can help shorten the overall time it takes to complete a project; </w:t>
      </w:r>
    </w:p>
    <w:p w:rsidRPr="00D05B1C" w:rsidR="00ED351C" w:rsidP="0579AC6A" w:rsidRDefault="00ED351C" w14:paraId="3E666FE6" w14:textId="2E2B621A">
      <w:pPr>
        <w:pBdr>
          <w:top w:val="nil"/>
          <w:left w:val="nil"/>
          <w:bottom w:val="nil"/>
          <w:right w:val="nil"/>
          <w:between w:val="nil"/>
        </w:pBdr>
        <w:ind w:firstLine="720"/>
        <w:jc w:val="both"/>
        <w:rPr>
          <w:color w:val="000000" w:themeColor="text1"/>
        </w:rPr>
      </w:pPr>
    </w:p>
    <w:p w:rsidRPr="00D05B1C" w:rsidR="00ED351C" w:rsidP="00ED351C" w:rsidRDefault="00ED351C" w14:paraId="56D47514" w14:textId="17E2B08A">
      <w:pPr>
        <w:pBdr>
          <w:top w:val="nil"/>
          <w:left w:val="nil"/>
          <w:bottom w:val="nil"/>
          <w:right w:val="nil"/>
          <w:between w:val="nil"/>
        </w:pBdr>
        <w:ind w:firstLine="720"/>
        <w:jc w:val="both"/>
        <w:rPr>
          <w:color w:val="000000"/>
        </w:rPr>
      </w:pPr>
      <w:proofErr w:type="gramStart"/>
      <w:r w:rsidRPr="0579AC6A">
        <w:rPr>
          <w:color w:val="000000" w:themeColor="text1"/>
        </w:rPr>
        <w:t>WHEREAS,</w:t>
      </w:r>
      <w:proofErr w:type="gramEnd"/>
      <w:r w:rsidRPr="0579AC6A">
        <w:rPr>
          <w:color w:val="000000" w:themeColor="text1"/>
        </w:rPr>
        <w:t xml:space="preserve"> the [</w:t>
      </w:r>
      <w:r w:rsidRPr="0579AC6A">
        <w:rPr>
          <w:color w:val="000000" w:themeColor="text1"/>
          <w:highlight w:val="lightGray"/>
        </w:rPr>
        <w:t>City/Town</w:t>
      </w:r>
      <w:r w:rsidRPr="0579AC6A">
        <w:rPr>
          <w:color w:val="000000" w:themeColor="text1"/>
        </w:rPr>
        <w:t xml:space="preserve">] deems it necessary to adopt a self-certification program and authorize staff to implement such program; </w:t>
      </w:r>
    </w:p>
    <w:p w:rsidRPr="00D05B1C" w:rsidR="00ED351C" w:rsidP="00ED351C" w:rsidRDefault="00ED351C" w14:paraId="2F9C62A6" w14:textId="77777777">
      <w:pPr>
        <w:pBdr>
          <w:top w:val="nil"/>
          <w:left w:val="nil"/>
          <w:bottom w:val="nil"/>
          <w:right w:val="nil"/>
          <w:between w:val="nil"/>
        </w:pBdr>
        <w:jc w:val="both"/>
        <w:rPr>
          <w:color w:val="000000"/>
        </w:rPr>
      </w:pPr>
    </w:p>
    <w:p w:rsidRPr="00D05B1C" w:rsidR="00ED351C" w:rsidP="00ED351C" w:rsidRDefault="00ED351C" w14:paraId="1D8140BD" w14:textId="28DDD439">
      <w:pPr>
        <w:pBdr>
          <w:top w:val="nil"/>
          <w:left w:val="nil"/>
          <w:bottom w:val="nil"/>
          <w:right w:val="nil"/>
          <w:between w:val="nil"/>
        </w:pBdr>
        <w:ind w:firstLine="720"/>
        <w:jc w:val="both"/>
        <w:rPr>
          <w:color w:val="000000"/>
        </w:rPr>
      </w:pPr>
      <w:proofErr w:type="gramStart"/>
      <w:r w:rsidRPr="00D05B1C">
        <w:rPr>
          <w:color w:val="000000"/>
        </w:rPr>
        <w:t>WHEREAS,</w:t>
      </w:r>
      <w:proofErr w:type="gramEnd"/>
      <w:r w:rsidRPr="00D05B1C">
        <w:rPr>
          <w:color w:val="000000"/>
        </w:rPr>
        <w:t xml:space="preserve"> [</w:t>
      </w:r>
      <w:r w:rsidRPr="00D05B1C">
        <w:rPr>
          <w:color w:val="000000"/>
          <w:highlight w:val="lightGray"/>
        </w:rPr>
        <w:t>add</w:t>
      </w:r>
      <w:r w:rsidRPr="00D05B1C">
        <w:rPr>
          <w:color w:val="000000"/>
        </w:rPr>
        <w:t>]</w:t>
      </w:r>
      <w:r w:rsidR="00E265C0">
        <w:rPr>
          <w:color w:val="000000"/>
        </w:rPr>
        <w:t>;</w:t>
      </w:r>
    </w:p>
    <w:p w:rsidRPr="00D05B1C" w:rsidR="00ED351C" w:rsidP="00ED351C" w:rsidRDefault="00ED351C" w14:paraId="029D629D" w14:textId="77777777">
      <w:pPr>
        <w:pBdr>
          <w:top w:val="nil"/>
          <w:left w:val="nil"/>
          <w:bottom w:val="nil"/>
          <w:right w:val="nil"/>
          <w:between w:val="nil"/>
        </w:pBdr>
        <w:jc w:val="both"/>
        <w:rPr>
          <w:color w:val="000000"/>
        </w:rPr>
      </w:pPr>
    </w:p>
    <w:p w:rsidRPr="00D05B1C" w:rsidR="00ED351C" w:rsidP="00ED351C" w:rsidRDefault="00ED351C" w14:paraId="6ADCCD3E" w14:textId="77777777">
      <w:pPr>
        <w:pBdr>
          <w:top w:val="nil"/>
          <w:left w:val="nil"/>
          <w:bottom w:val="nil"/>
          <w:right w:val="nil"/>
          <w:between w:val="nil"/>
        </w:pBdr>
        <w:ind w:firstLine="720"/>
        <w:jc w:val="both"/>
        <w:rPr>
          <w:color w:val="000000"/>
        </w:rPr>
      </w:pPr>
      <w:r w:rsidRPr="00D05B1C">
        <w:rPr>
          <w:color w:val="000000"/>
        </w:rPr>
        <w:t>NOW THEREFORE, BE IT ORDAINED by the Common Council of the [</w:t>
      </w:r>
      <w:r w:rsidRPr="00D05B1C">
        <w:rPr>
          <w:color w:val="000000"/>
          <w:highlight w:val="lightGray"/>
        </w:rPr>
        <w:t>City/Town</w:t>
      </w:r>
      <w:r w:rsidRPr="00D05B1C">
        <w:rPr>
          <w:color w:val="000000"/>
        </w:rPr>
        <w:t xml:space="preserve">] of </w:t>
      </w:r>
      <w:r w:rsidRPr="00D05B1C">
        <w:rPr>
          <w:color w:val="000000"/>
          <w:highlight w:val="lightGray"/>
        </w:rPr>
        <w:t>__________</w:t>
      </w:r>
      <w:r w:rsidRPr="00D05B1C">
        <w:rPr>
          <w:color w:val="000000"/>
        </w:rPr>
        <w:t>, Arizona, as follows:</w:t>
      </w:r>
    </w:p>
    <w:p w:rsidRPr="00D05B1C" w:rsidR="00ED351C" w:rsidP="00ED351C" w:rsidRDefault="00ED351C" w14:paraId="33BAA3CF" w14:textId="77777777">
      <w:pPr>
        <w:pBdr>
          <w:top w:val="nil"/>
          <w:left w:val="nil"/>
          <w:bottom w:val="nil"/>
          <w:right w:val="nil"/>
          <w:between w:val="nil"/>
        </w:pBdr>
        <w:jc w:val="both"/>
        <w:rPr>
          <w:color w:val="000000"/>
        </w:rPr>
      </w:pPr>
    </w:p>
    <w:p w:rsidRPr="00D05B1C" w:rsidR="00ED351C" w:rsidP="36518B9B" w:rsidRDefault="00ED351C" w14:paraId="1A2B1657" w14:textId="01AC40AD">
      <w:pPr>
        <w:pBdr>
          <w:top w:val="nil" w:color="000000" w:sz="0" w:space="0"/>
          <w:left w:val="nil" w:color="000000" w:sz="0" w:space="0"/>
          <w:bottom w:val="nil" w:color="000000" w:sz="0" w:space="0"/>
          <w:right w:val="nil" w:color="000000" w:sz="0" w:space="0"/>
          <w:between w:val="nil" w:color="000000" w:sz="0" w:space="0"/>
        </w:pBdr>
        <w:ind w:firstLine="720"/>
        <w:jc w:val="both"/>
        <w:rPr>
          <w:b w:val="1"/>
          <w:bCs w:val="1"/>
          <w:color w:val="000000"/>
        </w:rPr>
      </w:pPr>
      <w:r w:rsidRPr="36518B9B" w:rsidR="00ED351C">
        <w:rPr>
          <w:b w:val="1"/>
          <w:bCs w:val="1"/>
          <w:color w:val="000000" w:themeColor="text1" w:themeTint="FF" w:themeShade="FF"/>
          <w:u w:val="single"/>
        </w:rPr>
        <w:t>Section I</w:t>
      </w:r>
      <w:r w:rsidRPr="36518B9B" w:rsidR="00ED351C">
        <w:rPr>
          <w:b w:val="1"/>
          <w:bCs w:val="1"/>
          <w:color w:val="000000" w:themeColor="text1" w:themeTint="FF" w:themeShade="FF"/>
          <w:u w:val="single"/>
        </w:rPr>
        <w:t>.</w:t>
      </w:r>
      <w:r w:rsidRPr="36518B9B" w:rsidR="00ED351C">
        <w:rPr>
          <w:b w:val="1"/>
          <w:bCs w:val="1"/>
          <w:color w:val="000000" w:themeColor="text1" w:themeTint="FF" w:themeShade="FF"/>
          <w:u w:val="none"/>
        </w:rPr>
        <w:t xml:space="preserve"> </w:t>
      </w:r>
      <w:r>
        <w:tab/>
      </w:r>
      <w:r w:rsidRPr="36518B9B" w:rsidR="00ED351C">
        <w:rPr>
          <w:b w:val="1"/>
          <w:bCs w:val="1"/>
          <w:color w:val="000000" w:themeColor="text1" w:themeTint="FF" w:themeShade="FF"/>
          <w:u w:val="single"/>
        </w:rPr>
        <w:t>General</w:t>
      </w:r>
      <w:r w:rsidRPr="36518B9B" w:rsidR="00ED351C">
        <w:rPr>
          <w:b w:val="1"/>
          <w:bCs w:val="1"/>
          <w:color w:val="000000" w:themeColor="text1" w:themeTint="FF" w:themeShade="FF"/>
        </w:rPr>
        <w:t>.</w:t>
      </w:r>
    </w:p>
    <w:p w:rsidRPr="00D05B1C" w:rsidR="00ED351C" w:rsidP="00ED351C" w:rsidRDefault="00ED351C" w14:paraId="0204CECB" w14:textId="77777777">
      <w:pPr>
        <w:pBdr>
          <w:top w:val="nil"/>
          <w:left w:val="nil"/>
          <w:bottom w:val="nil"/>
          <w:right w:val="nil"/>
          <w:between w:val="nil"/>
        </w:pBdr>
        <w:jc w:val="both"/>
        <w:rPr>
          <w:b/>
          <w:color w:val="000000"/>
        </w:rPr>
      </w:pPr>
    </w:p>
    <w:p w:rsidR="00894456" w:rsidP="00894456" w:rsidRDefault="00ED351C" w14:paraId="6FA7102C" w14:textId="77777777">
      <w:pPr>
        <w:pBdr>
          <w:top w:val="nil"/>
          <w:left w:val="nil"/>
          <w:bottom w:val="nil"/>
          <w:right w:val="nil"/>
          <w:between w:val="nil"/>
        </w:pBdr>
        <w:ind w:firstLine="720"/>
        <w:jc w:val="both"/>
        <w:rPr>
          <w:color w:val="000000"/>
        </w:rPr>
      </w:pPr>
      <w:r w:rsidRPr="00D05B1C">
        <w:rPr>
          <w:color w:val="000000"/>
        </w:rPr>
        <w:t xml:space="preserve">The Code of </w:t>
      </w:r>
      <w:r w:rsidRPr="00D05B1C">
        <w:rPr>
          <w:color w:val="000000"/>
          <w:highlight w:val="lightGray"/>
        </w:rPr>
        <w:t>___________</w:t>
      </w:r>
      <w:r w:rsidRPr="00D05B1C">
        <w:rPr>
          <w:color w:val="000000"/>
        </w:rPr>
        <w:t>, Arizona, is hereby amended by [</w:t>
      </w:r>
      <w:r w:rsidRPr="00D05B1C">
        <w:rPr>
          <w:color w:val="000000"/>
          <w:highlight w:val="lightGray"/>
        </w:rPr>
        <w:t xml:space="preserve">amending/adding Article X-X, </w:t>
      </w:r>
      <w:r w:rsidR="00E265C0">
        <w:rPr>
          <w:color w:val="000000"/>
          <w:highlight w:val="lightGray"/>
        </w:rPr>
        <w:t>Self-Certification</w:t>
      </w:r>
      <w:r w:rsidRPr="00D05B1C">
        <w:rPr>
          <w:color w:val="000000"/>
          <w:highlight w:val="lightGray"/>
        </w:rPr>
        <w:t xml:space="preserve"> Program</w:t>
      </w:r>
      <w:r w:rsidRPr="00D05B1C">
        <w:rPr>
          <w:color w:val="000000"/>
        </w:rPr>
        <w:t>],</w:t>
      </w:r>
      <w:r w:rsidRPr="00D05B1C">
        <w:rPr>
          <w:b/>
          <w:color w:val="000000"/>
        </w:rPr>
        <w:t xml:space="preserve"> </w:t>
      </w:r>
      <w:r w:rsidRPr="00D05B1C">
        <w:rPr>
          <w:color w:val="000000"/>
        </w:rPr>
        <w:t>to read as follows:</w:t>
      </w:r>
      <w:r w:rsidR="00894456">
        <w:rPr>
          <w:color w:val="000000"/>
        </w:rPr>
        <w:t xml:space="preserve"> </w:t>
      </w:r>
    </w:p>
    <w:p w:rsidR="00894456" w:rsidP="00894456" w:rsidRDefault="00894456" w14:paraId="49C0D691" w14:textId="77777777">
      <w:pPr>
        <w:pBdr>
          <w:top w:val="nil"/>
          <w:left w:val="nil"/>
          <w:bottom w:val="nil"/>
          <w:right w:val="nil"/>
          <w:between w:val="nil"/>
        </w:pBdr>
        <w:ind w:firstLine="720"/>
        <w:jc w:val="both"/>
        <w:rPr>
          <w:color w:val="000000"/>
        </w:rPr>
      </w:pPr>
    </w:p>
    <w:p w:rsidRPr="00894456" w:rsidR="00DE5A35" w:rsidP="00894456" w:rsidRDefault="00894456" w14:paraId="38033243" w14:textId="77246197">
      <w:pPr>
        <w:pBdr>
          <w:top w:val="nil"/>
          <w:left w:val="nil"/>
          <w:bottom w:val="nil"/>
          <w:right w:val="nil"/>
          <w:between w:val="nil"/>
        </w:pBdr>
        <w:ind w:firstLine="720"/>
        <w:jc w:val="both"/>
        <w:rPr>
          <w:color w:val="000000"/>
        </w:rPr>
      </w:pPr>
      <w:r>
        <w:rPr>
          <w:color w:val="000000"/>
          <w:highlight w:val="yellow"/>
        </w:rPr>
        <w:t xml:space="preserve">See </w:t>
      </w:r>
      <w:r w:rsidRPr="00894456" w:rsidR="00DE5A35">
        <w:rPr>
          <w:color w:val="000000"/>
          <w:highlight w:val="yellow"/>
        </w:rPr>
        <w:t>Option 1</w:t>
      </w:r>
      <w:r>
        <w:rPr>
          <w:color w:val="000000"/>
          <w:highlight w:val="yellow"/>
        </w:rPr>
        <w:t xml:space="preserve"> and </w:t>
      </w:r>
      <w:r w:rsidRPr="00894456" w:rsidR="00DE5A35">
        <w:rPr>
          <w:color w:val="000000"/>
          <w:highlight w:val="yellow"/>
        </w:rPr>
        <w:t>Option 2</w:t>
      </w:r>
    </w:p>
    <w:p w:rsidRPr="00D05B1C" w:rsidR="00ED351C" w:rsidP="00ED351C" w:rsidRDefault="00ED351C" w14:paraId="56CFB327" w14:textId="77777777">
      <w:pPr>
        <w:pBdr>
          <w:top w:val="nil"/>
          <w:left w:val="nil"/>
          <w:bottom w:val="nil"/>
          <w:right w:val="nil"/>
          <w:between w:val="nil"/>
        </w:pBdr>
        <w:jc w:val="both"/>
        <w:rPr>
          <w:color w:val="000000"/>
        </w:rPr>
      </w:pPr>
    </w:p>
    <w:p w:rsidRPr="00D05B1C" w:rsidR="00ED351C" w:rsidP="00ED351C" w:rsidRDefault="00ED351C" w14:paraId="7918B40F" w14:textId="77777777">
      <w:pPr>
        <w:jc w:val="both"/>
        <w:rPr>
          <w:color w:val="000000"/>
        </w:rPr>
      </w:pPr>
      <w:r w:rsidRPr="00D05B1C">
        <w:br w:type="page"/>
      </w:r>
    </w:p>
    <w:p w:rsidRPr="00D05B1C" w:rsidR="00D05B1C" w:rsidP="00ED351C" w:rsidRDefault="00D05B1C" w14:paraId="140E73BA" w14:textId="097A53AF">
      <w:pPr>
        <w:pBdr>
          <w:top w:val="nil"/>
          <w:left w:val="nil"/>
          <w:bottom w:val="nil"/>
          <w:right w:val="nil"/>
          <w:between w:val="nil"/>
        </w:pBdr>
        <w:jc w:val="both"/>
        <w:rPr>
          <w:color w:val="000000"/>
        </w:rPr>
      </w:pPr>
    </w:p>
    <w:p w:rsidRPr="00D05B1C" w:rsidR="00D05B1C" w:rsidP="00D05B1C" w:rsidRDefault="00D05B1C" w14:paraId="34E91207" w14:textId="6810A1DF">
      <w:pPr>
        <w:pBdr>
          <w:top w:val="nil"/>
          <w:left w:val="nil"/>
          <w:bottom w:val="nil"/>
          <w:right w:val="nil"/>
          <w:between w:val="nil"/>
        </w:pBdr>
        <w:jc w:val="center"/>
        <w:rPr>
          <w:color w:val="000000"/>
        </w:rPr>
      </w:pPr>
      <w:r w:rsidRPr="00D05B1C">
        <w:rPr>
          <w:color w:val="000000"/>
          <w:highlight w:val="yellow"/>
        </w:rPr>
        <w:t>Option 1</w:t>
      </w:r>
    </w:p>
    <w:p w:rsidRPr="00D05B1C" w:rsidR="00D05B1C" w:rsidP="00D05B1C" w:rsidRDefault="00D05B1C" w14:paraId="54C6706E" w14:textId="77777777">
      <w:pPr>
        <w:pBdr>
          <w:top w:val="nil"/>
          <w:left w:val="nil"/>
          <w:bottom w:val="nil"/>
          <w:right w:val="nil"/>
          <w:between w:val="nil"/>
        </w:pBdr>
        <w:jc w:val="both"/>
        <w:rPr>
          <w:color w:val="000000"/>
        </w:rPr>
      </w:pPr>
    </w:p>
    <w:p w:rsidRPr="00D05B1C" w:rsidR="00D05B1C" w:rsidP="00D05B1C" w:rsidRDefault="00D05B1C" w14:paraId="5BD4129C" w14:textId="6E94C228">
      <w:pPr>
        <w:pBdr>
          <w:top w:val="nil"/>
          <w:left w:val="nil"/>
          <w:bottom w:val="nil"/>
          <w:right w:val="nil"/>
          <w:between w:val="nil"/>
        </w:pBdr>
        <w:jc w:val="center"/>
        <w:rPr>
          <w:b/>
          <w:smallCaps/>
          <w:color w:val="000000"/>
        </w:rPr>
      </w:pPr>
      <w:r w:rsidRPr="0579AC6A">
        <w:rPr>
          <w:b/>
          <w:color w:val="000000" w:themeColor="text1"/>
        </w:rPr>
        <w:t xml:space="preserve">ARTICLE </w:t>
      </w:r>
      <w:r w:rsidRPr="0579AC6A">
        <w:rPr>
          <w:b/>
          <w:color w:val="000000" w:themeColor="text1"/>
          <w:highlight w:val="lightGray"/>
        </w:rPr>
        <w:t>X-X.</w:t>
      </w:r>
      <w:r w:rsidRPr="0579AC6A" w:rsidR="10007F6A">
        <w:rPr>
          <w:b/>
          <w:bCs/>
          <w:color w:val="000000" w:themeColor="text1"/>
          <w:highlight w:val="lightGray"/>
        </w:rPr>
        <w:t xml:space="preserve">  </w:t>
      </w:r>
      <w:r w:rsidRPr="0579AC6A">
        <w:rPr>
          <w:b/>
          <w:caps/>
          <w:color w:val="000000" w:themeColor="text1"/>
        </w:rPr>
        <w:t>self certification PROGRAM</w:t>
      </w:r>
    </w:p>
    <w:p w:rsidRPr="00D05B1C" w:rsidR="00D05B1C" w:rsidP="00D05B1C" w:rsidRDefault="00D05B1C" w14:paraId="71DAE507" w14:textId="77777777">
      <w:pPr>
        <w:pBdr>
          <w:top w:val="nil"/>
          <w:left w:val="nil"/>
          <w:bottom w:val="nil"/>
          <w:right w:val="nil"/>
          <w:between w:val="nil"/>
        </w:pBdr>
        <w:jc w:val="both"/>
        <w:rPr>
          <w:b/>
          <w:color w:val="000000"/>
        </w:rPr>
      </w:pPr>
    </w:p>
    <w:p w:rsidRPr="00D05B1C" w:rsidR="00D05B1C" w:rsidP="00D05B1C" w:rsidRDefault="00D05B1C" w14:paraId="75912F22" w14:textId="77777777">
      <w:pPr>
        <w:pBdr>
          <w:top w:val="nil"/>
          <w:left w:val="nil"/>
          <w:bottom w:val="nil"/>
          <w:right w:val="nil"/>
          <w:between w:val="nil"/>
        </w:pBdr>
        <w:jc w:val="both"/>
        <w:rPr>
          <w:color w:val="000000"/>
        </w:rPr>
      </w:pPr>
      <w:r w:rsidRPr="00D05B1C">
        <w:rPr>
          <w:b/>
          <w:color w:val="000000"/>
        </w:rPr>
        <w:t xml:space="preserve">Sec. </w:t>
      </w:r>
      <w:r w:rsidRPr="00D05B1C">
        <w:rPr>
          <w:b/>
          <w:color w:val="000000"/>
          <w:highlight w:val="lightGray"/>
        </w:rPr>
        <w:t>X-X-1</w:t>
      </w:r>
      <w:bookmarkStart w:name="bookmark=id.1fob9te" w:colFirst="0" w:colLast="0" w:id="3"/>
      <w:bookmarkEnd w:id="3"/>
      <w:r w:rsidRPr="00D05B1C">
        <w:rPr>
          <w:b/>
          <w:color w:val="000000"/>
        </w:rPr>
        <w:tab/>
      </w:r>
      <w:r w:rsidRPr="00D05B1C">
        <w:rPr>
          <w:b/>
          <w:color w:val="000000"/>
          <w:u w:val="single"/>
        </w:rPr>
        <w:t>Purpose</w:t>
      </w:r>
      <w:r w:rsidRPr="00D05B1C">
        <w:rPr>
          <w:color w:val="000000"/>
        </w:rPr>
        <w:t xml:space="preserve">. </w:t>
      </w:r>
    </w:p>
    <w:p w:rsidRPr="00D05B1C" w:rsidR="00D05B1C" w:rsidP="00D05B1C" w:rsidRDefault="00D05B1C" w14:paraId="5DCA1347" w14:textId="77777777">
      <w:pPr>
        <w:pBdr>
          <w:top w:val="nil"/>
          <w:left w:val="nil"/>
          <w:bottom w:val="nil"/>
          <w:right w:val="nil"/>
          <w:between w:val="nil"/>
        </w:pBdr>
        <w:jc w:val="both"/>
        <w:rPr>
          <w:color w:val="000000"/>
        </w:rPr>
      </w:pPr>
    </w:p>
    <w:p w:rsidR="00ED351C" w:rsidP="00D05B1C" w:rsidRDefault="00D05B1C" w14:paraId="4AFFEEEB" w14:textId="5195207F">
      <w:pPr>
        <w:pBdr>
          <w:top w:val="nil"/>
          <w:left w:val="nil"/>
          <w:bottom w:val="nil"/>
          <w:right w:val="nil"/>
          <w:between w:val="nil"/>
        </w:pBdr>
        <w:jc w:val="both"/>
        <w:rPr>
          <w:b/>
          <w:color w:val="000000"/>
        </w:rPr>
      </w:pPr>
      <w:r w:rsidRPr="00D05B1C">
        <w:rPr>
          <w:color w:val="000000"/>
        </w:rPr>
        <w:t>This Article is to adopt regulations for a self-certification program that allows registered architects and professional engineers to certify and be responsible for compliance with ordinances and construction standards for qualified projects.  The</w:t>
      </w:r>
      <w:r>
        <w:rPr>
          <w:color w:val="000000"/>
        </w:rPr>
        <w:t xml:space="preserve"> </w:t>
      </w:r>
      <w:r w:rsidRPr="00D05B1C">
        <w:rPr>
          <w:color w:val="000000"/>
        </w:rPr>
        <w:t xml:space="preserve">regulations </w:t>
      </w:r>
      <w:r>
        <w:rPr>
          <w:color w:val="000000"/>
        </w:rPr>
        <w:t xml:space="preserve">in this Article </w:t>
      </w:r>
      <w:r w:rsidRPr="00D05B1C">
        <w:rPr>
          <w:color w:val="000000"/>
        </w:rPr>
        <w:t>are in addition to other codes</w:t>
      </w:r>
      <w:r>
        <w:rPr>
          <w:color w:val="000000"/>
        </w:rPr>
        <w:t xml:space="preserve"> and requirements</w:t>
      </w:r>
      <w:r w:rsidRPr="00D05B1C">
        <w:rPr>
          <w:color w:val="000000"/>
        </w:rPr>
        <w:t xml:space="preserve"> of the [</w:t>
      </w:r>
      <w:r w:rsidRPr="00D05B1C">
        <w:rPr>
          <w:color w:val="000000"/>
          <w:highlight w:val="lightGray"/>
        </w:rPr>
        <w:t>City/Town</w:t>
      </w:r>
      <w:r w:rsidRPr="00D05B1C">
        <w:rPr>
          <w:color w:val="000000"/>
        </w:rPr>
        <w:t>].</w:t>
      </w:r>
    </w:p>
    <w:p w:rsidRPr="00D05B1C" w:rsidR="00D05B1C" w:rsidP="00ED351C" w:rsidRDefault="00D05B1C" w14:paraId="6CE1ED91" w14:textId="77777777">
      <w:pPr>
        <w:ind w:right="12"/>
        <w:jc w:val="both"/>
        <w:rPr>
          <w:b/>
          <w:color w:val="000000"/>
        </w:rPr>
      </w:pPr>
    </w:p>
    <w:p w:rsidRPr="00D05B1C" w:rsidR="00ED351C" w:rsidP="00ED351C" w:rsidRDefault="00ED351C" w14:paraId="7FD2B5A3" w14:textId="34399D10">
      <w:pPr>
        <w:ind w:right="12"/>
        <w:jc w:val="both"/>
        <w:rPr>
          <w:color w:val="000000"/>
          <w:u w:val="single"/>
        </w:rPr>
      </w:pPr>
      <w:r w:rsidRPr="00D05B1C">
        <w:rPr>
          <w:b/>
          <w:color w:val="000000"/>
        </w:rPr>
        <w:t xml:space="preserve">Sec. </w:t>
      </w:r>
      <w:r w:rsidRPr="00D05B1C">
        <w:rPr>
          <w:b/>
          <w:color w:val="000000"/>
          <w:highlight w:val="lightGray"/>
        </w:rPr>
        <w:t>X-X-2</w:t>
      </w:r>
      <w:r w:rsidRPr="00D05B1C">
        <w:rPr>
          <w:b/>
          <w:color w:val="000000"/>
        </w:rPr>
        <w:tab/>
      </w:r>
      <w:r w:rsidRPr="00D05B1C">
        <w:rPr>
          <w:b/>
          <w:color w:val="000000"/>
          <w:u w:val="single"/>
        </w:rPr>
        <w:t>Definitions</w:t>
      </w:r>
      <w:r w:rsidRPr="00D05B1C">
        <w:rPr>
          <w:b/>
          <w:color w:val="000000"/>
        </w:rPr>
        <w:t>.</w:t>
      </w:r>
      <w:r w:rsidR="001061B5">
        <w:rPr>
          <w:rStyle w:val="FootnoteReference"/>
          <w:b/>
          <w:color w:val="000000"/>
        </w:rPr>
        <w:footnoteReference w:id="2"/>
      </w:r>
      <w:r w:rsidRPr="00D05B1C">
        <w:rPr>
          <w:b/>
          <w:color w:val="000000"/>
        </w:rPr>
        <w:t xml:space="preserve"> </w:t>
      </w:r>
    </w:p>
    <w:p w:rsidRPr="00D05B1C" w:rsidR="00ED351C" w:rsidP="00ED351C" w:rsidRDefault="00ED351C" w14:paraId="518F3B61" w14:textId="77777777">
      <w:pPr>
        <w:ind w:right="12"/>
        <w:jc w:val="both"/>
        <w:rPr>
          <w:color w:val="000000"/>
        </w:rPr>
      </w:pPr>
    </w:p>
    <w:p w:rsidRPr="00D05B1C" w:rsidR="00ED351C" w:rsidP="00ED351C" w:rsidRDefault="00ED351C" w14:paraId="7EE5DA2B" w14:textId="77777777">
      <w:pPr>
        <w:jc w:val="both"/>
        <w:rPr>
          <w:color w:val="000000"/>
        </w:rPr>
      </w:pPr>
      <w:r w:rsidRPr="00D05B1C">
        <w:rPr>
          <w:color w:val="000000"/>
        </w:rPr>
        <w:t>In this Article, unless the context indicates otherwise, the following terms or phrases are defined as follows:</w:t>
      </w:r>
    </w:p>
    <w:p w:rsidRPr="00D05B1C" w:rsidR="00ED351C" w:rsidP="00ED351C" w:rsidRDefault="00ED351C" w14:paraId="103F2F40" w14:textId="77777777">
      <w:pPr>
        <w:jc w:val="both"/>
        <w:rPr>
          <w:color w:val="000000"/>
        </w:rPr>
      </w:pPr>
    </w:p>
    <w:p w:rsidRPr="00D05B1C" w:rsidR="00ED351C" w:rsidP="00ED351C" w:rsidRDefault="00ED351C" w14:paraId="630463A5" w14:textId="2BAF786B">
      <w:pPr>
        <w:ind w:left="720"/>
        <w:jc w:val="both"/>
        <w:rPr>
          <w:color w:val="000000"/>
        </w:rPr>
      </w:pPr>
      <w:r w:rsidRPr="00D05B1C">
        <w:rPr>
          <w:color w:val="000000"/>
        </w:rPr>
        <w:t>(1)</w:t>
      </w:r>
      <w:r w:rsidRPr="00D05B1C">
        <w:rPr>
          <w:i/>
          <w:iCs/>
          <w:color w:val="000000"/>
        </w:rPr>
        <w:t xml:space="preserve"> “Auditor” </w:t>
      </w:r>
      <w:r w:rsidRPr="00D05B1C">
        <w:rPr>
          <w:color w:val="000000"/>
        </w:rPr>
        <w:t xml:space="preserve">means any person designated by the building official to grade an audit. </w:t>
      </w:r>
    </w:p>
    <w:p w:rsidRPr="00D05B1C" w:rsidR="00ED351C" w:rsidP="00ED351C" w:rsidRDefault="00ED351C" w14:paraId="3A6F9007" w14:textId="77777777">
      <w:pPr>
        <w:jc w:val="both"/>
        <w:rPr>
          <w:i/>
          <w:iCs/>
          <w:color w:val="000000"/>
        </w:rPr>
      </w:pPr>
    </w:p>
    <w:p w:rsidRPr="00D05B1C" w:rsidR="00ED351C" w:rsidP="00ED351C" w:rsidRDefault="00ED351C" w14:paraId="64F52346" w14:textId="6912D356">
      <w:pPr>
        <w:ind w:left="720"/>
        <w:jc w:val="both"/>
        <w:rPr>
          <w:color w:val="000000"/>
        </w:rPr>
      </w:pPr>
      <w:r w:rsidRPr="00D05B1C">
        <w:rPr>
          <w:color w:val="000000"/>
        </w:rPr>
        <w:t>(2)</w:t>
      </w:r>
      <w:r w:rsidRPr="00D05B1C">
        <w:rPr>
          <w:i/>
          <w:iCs/>
          <w:color w:val="000000"/>
        </w:rPr>
        <w:t xml:space="preserve"> “Building official” </w:t>
      </w:r>
      <w:r w:rsidRPr="00D05B1C">
        <w:rPr>
          <w:color w:val="000000"/>
        </w:rPr>
        <w:t>means the designated official for the [</w:t>
      </w:r>
      <w:r w:rsidRPr="00D05B1C">
        <w:rPr>
          <w:color w:val="000000"/>
          <w:highlight w:val="lightGray"/>
        </w:rPr>
        <w:t>Planning &amp; Development Department</w:t>
      </w:r>
      <w:r w:rsidRPr="00D05B1C">
        <w:rPr>
          <w:color w:val="000000"/>
        </w:rPr>
        <w:t xml:space="preserve">] or designee. </w:t>
      </w:r>
    </w:p>
    <w:p w:rsidRPr="00D05B1C" w:rsidR="00ED351C" w:rsidP="00ED351C" w:rsidRDefault="00ED351C" w14:paraId="2B572041" w14:textId="77777777">
      <w:pPr>
        <w:jc w:val="both"/>
        <w:rPr>
          <w:color w:val="000000"/>
        </w:rPr>
      </w:pPr>
    </w:p>
    <w:p w:rsidRPr="00D05B1C" w:rsidR="00ED351C" w:rsidP="00ED351C" w:rsidRDefault="00ED351C" w14:paraId="487D1FB3" w14:textId="054B2AD3">
      <w:pPr>
        <w:ind w:left="720"/>
        <w:jc w:val="both"/>
        <w:rPr>
          <w:color w:val="000000"/>
        </w:rPr>
      </w:pPr>
      <w:r w:rsidRPr="00D05B1C">
        <w:rPr>
          <w:color w:val="000000"/>
        </w:rPr>
        <w:t>(3)</w:t>
      </w:r>
      <w:r w:rsidRPr="00D05B1C">
        <w:rPr>
          <w:i/>
          <w:iCs/>
          <w:color w:val="000000"/>
        </w:rPr>
        <w:t xml:space="preserve"> Electrical peer reviewer” </w:t>
      </w:r>
      <w:r w:rsidRPr="00D05B1C">
        <w:rPr>
          <w:color w:val="000000"/>
        </w:rPr>
        <w:t>means a reviewer who is on the [</w:t>
      </w:r>
      <w:r w:rsidRPr="00D05B1C">
        <w:rPr>
          <w:color w:val="000000"/>
          <w:highlight w:val="lightGray"/>
        </w:rPr>
        <w:t>City/Town</w:t>
      </w:r>
      <w:r w:rsidRPr="00D05B1C">
        <w:rPr>
          <w:color w:val="000000"/>
        </w:rPr>
        <w:t xml:space="preserve">] approved list expressly for the purpose of providing electrical peer reviews for the self-certification program. </w:t>
      </w:r>
      <w:r w:rsidRPr="00D05B1C">
        <w:rPr>
          <w:color w:val="000000"/>
          <w:highlight w:val="lightGray"/>
        </w:rPr>
        <w:t xml:space="preserve">To be placed on the list the following criteria must be met: 1) the electrical peer reviewer must be a registered professional electrical engineer in the state of </w:t>
      </w:r>
      <w:r w:rsidRPr="00D05B1C" w:rsidR="00B40ACD">
        <w:rPr>
          <w:color w:val="000000"/>
          <w:highlight w:val="lightGray"/>
        </w:rPr>
        <w:t>A</w:t>
      </w:r>
      <w:r w:rsidRPr="00D05B1C">
        <w:rPr>
          <w:color w:val="000000"/>
          <w:highlight w:val="lightGray"/>
        </w:rPr>
        <w:t>rizona, 2) the electrical peer reviewer must have attended the self-certification training class for electrical peer reviewers, and 3) the electrical peer reviewer must be a different professional than the professional electrical engineer of record who is sealing the project.</w:t>
      </w:r>
      <w:r w:rsidRPr="00D05B1C">
        <w:rPr>
          <w:color w:val="000000"/>
        </w:rPr>
        <w:t xml:space="preserve"> </w:t>
      </w:r>
    </w:p>
    <w:p w:rsidRPr="00D05B1C" w:rsidR="00ED351C" w:rsidP="00ED351C" w:rsidRDefault="00ED351C" w14:paraId="0335F7D0" w14:textId="77777777">
      <w:pPr>
        <w:ind w:left="720"/>
        <w:jc w:val="both"/>
        <w:rPr>
          <w:color w:val="000000"/>
        </w:rPr>
      </w:pPr>
    </w:p>
    <w:p w:rsidRPr="00D05B1C" w:rsidR="00ED351C" w:rsidP="00ED351C" w:rsidRDefault="00ED351C" w14:paraId="48709B9D" w14:textId="4EA7E396">
      <w:pPr>
        <w:ind w:left="720"/>
        <w:jc w:val="both"/>
        <w:rPr>
          <w:color w:val="000000"/>
        </w:rPr>
      </w:pPr>
      <w:r w:rsidRPr="00D05B1C">
        <w:rPr>
          <w:color w:val="000000"/>
        </w:rPr>
        <w:t>(3)</w:t>
      </w:r>
      <w:r w:rsidRPr="00D05B1C">
        <w:rPr>
          <w:i/>
          <w:iCs/>
          <w:color w:val="000000"/>
        </w:rPr>
        <w:t xml:space="preserve"> “</w:t>
      </w:r>
      <w:r w:rsidRPr="00D05B1C">
        <w:rPr>
          <w:color w:val="000000"/>
        </w:rPr>
        <w:t>Extra-large assembly occupancies” means assembly groups A-4 and A-5 under the [</w:t>
      </w:r>
      <w:r w:rsidRPr="00D05B1C">
        <w:rPr>
          <w:color w:val="000000"/>
          <w:highlight w:val="lightGray"/>
        </w:rPr>
        <w:t>building code of the City/Town</w:t>
      </w:r>
      <w:r w:rsidRPr="00D05B1C">
        <w:rPr>
          <w:color w:val="000000"/>
        </w:rPr>
        <w:t xml:space="preserve">].   </w:t>
      </w:r>
    </w:p>
    <w:p w:rsidRPr="00D05B1C" w:rsidR="00ED351C" w:rsidP="00ED351C" w:rsidRDefault="00ED351C" w14:paraId="230EA098" w14:textId="77777777">
      <w:pPr>
        <w:jc w:val="both"/>
        <w:rPr>
          <w:color w:val="000000"/>
        </w:rPr>
      </w:pPr>
    </w:p>
    <w:p w:rsidRPr="00D05B1C" w:rsidR="00ED351C" w:rsidP="00ED351C" w:rsidRDefault="00ED351C" w14:paraId="0333A770" w14:textId="01F3322F">
      <w:pPr>
        <w:ind w:left="720"/>
        <w:jc w:val="both"/>
        <w:rPr>
          <w:color w:val="000000"/>
        </w:rPr>
      </w:pPr>
      <w:r w:rsidRPr="00D05B1C">
        <w:rPr>
          <w:color w:val="000000"/>
        </w:rPr>
        <w:t>(4) “</w:t>
      </w:r>
      <w:r w:rsidRPr="00D05B1C">
        <w:rPr>
          <w:i/>
          <w:iCs/>
          <w:color w:val="000000"/>
        </w:rPr>
        <w:t>High rise building</w:t>
      </w:r>
      <w:r w:rsidRPr="00D05B1C">
        <w:rPr>
          <w:color w:val="000000"/>
        </w:rPr>
        <w:t xml:space="preserve">” means a building with an occupied floor that is more than 75’ above fire department access. </w:t>
      </w:r>
    </w:p>
    <w:p w:rsidRPr="00D05B1C" w:rsidR="00ED351C" w:rsidP="00ED351C" w:rsidRDefault="00ED351C" w14:paraId="6FAB1A59" w14:textId="77777777">
      <w:pPr>
        <w:ind w:firstLine="720"/>
        <w:jc w:val="both"/>
        <w:rPr>
          <w:color w:val="000000"/>
        </w:rPr>
      </w:pPr>
    </w:p>
    <w:p w:rsidRPr="00D05B1C" w:rsidR="00ED351C" w:rsidP="00ED351C" w:rsidRDefault="00ED351C" w14:paraId="121EBE0D" w14:textId="2EE65511">
      <w:pPr>
        <w:ind w:left="720"/>
        <w:jc w:val="both"/>
        <w:rPr>
          <w:color w:val="000000"/>
        </w:rPr>
      </w:pPr>
      <w:r w:rsidRPr="00D05B1C">
        <w:rPr>
          <w:color w:val="000000"/>
        </w:rPr>
        <w:t xml:space="preserve">(5) </w:t>
      </w:r>
      <w:r w:rsidRPr="00D05B1C">
        <w:rPr>
          <w:i/>
          <w:iCs/>
          <w:color w:val="000000"/>
        </w:rPr>
        <w:t xml:space="preserve">“Prepared” </w:t>
      </w:r>
      <w:r w:rsidRPr="00D05B1C">
        <w:rPr>
          <w:color w:val="000000"/>
        </w:rPr>
        <w:t xml:space="preserve">or </w:t>
      </w:r>
      <w:r w:rsidRPr="00D05B1C">
        <w:rPr>
          <w:i/>
          <w:iCs/>
          <w:color w:val="000000"/>
        </w:rPr>
        <w:t xml:space="preserve">“prepared by or under the direct supervision of” </w:t>
      </w:r>
      <w:r w:rsidRPr="00D05B1C">
        <w:rPr>
          <w:color w:val="000000"/>
        </w:rPr>
        <w:t>means: (a) personally prepared by the self-certified professional submitting the project, or (b) if such self-certified professional is a professional structural engineer, prepared under the personal supervision and control of such professional structural engineer, or (c) if such self-certified professional is an architect, prepared under the personal supervision and control of such architect.</w:t>
      </w:r>
    </w:p>
    <w:p w:rsidRPr="00D05B1C" w:rsidR="00ED351C" w:rsidP="00ED351C" w:rsidRDefault="00ED351C" w14:paraId="406DAA8D" w14:textId="77777777">
      <w:pPr>
        <w:jc w:val="both"/>
        <w:rPr>
          <w:i/>
          <w:iCs/>
          <w:color w:val="000000"/>
        </w:rPr>
      </w:pPr>
    </w:p>
    <w:p w:rsidRPr="00D05B1C" w:rsidR="00ED351C" w:rsidP="00ED351C" w:rsidRDefault="00ED351C" w14:paraId="4A34B50B" w14:textId="7097C6DF">
      <w:pPr>
        <w:ind w:left="720"/>
        <w:jc w:val="both"/>
        <w:rPr>
          <w:color w:val="000000"/>
        </w:rPr>
      </w:pPr>
      <w:r w:rsidRPr="00D05B1C">
        <w:rPr>
          <w:color w:val="000000"/>
        </w:rPr>
        <w:t>(6)</w:t>
      </w:r>
      <w:r w:rsidRPr="00D05B1C">
        <w:rPr>
          <w:i/>
          <w:iCs/>
          <w:color w:val="000000"/>
        </w:rPr>
        <w:t xml:space="preserve"> “Project” </w:t>
      </w:r>
      <w:r w:rsidRPr="00D05B1C">
        <w:rPr>
          <w:color w:val="000000"/>
        </w:rPr>
        <w:t xml:space="preserve">means the </w:t>
      </w:r>
      <w:r w:rsidRPr="00D05B1C" w:rsidR="00956993">
        <w:rPr>
          <w:color w:val="000000"/>
        </w:rPr>
        <w:t>[</w:t>
      </w:r>
      <w:r w:rsidRPr="00D05B1C" w:rsidR="00956993">
        <w:rPr>
          <w:color w:val="000000"/>
          <w:highlight w:val="lightGray"/>
        </w:rPr>
        <w:t>onsite</w:t>
      </w:r>
      <w:r w:rsidRPr="00D05B1C" w:rsidR="00956993">
        <w:rPr>
          <w:color w:val="000000"/>
        </w:rPr>
        <w:t xml:space="preserve">] </w:t>
      </w:r>
      <w:r w:rsidRPr="00D05B1C">
        <w:rPr>
          <w:color w:val="000000"/>
        </w:rPr>
        <w:t xml:space="preserve">work identified in a building permit application and accompanying plans. </w:t>
      </w:r>
    </w:p>
    <w:p w:rsidRPr="00D05B1C" w:rsidR="00ED351C" w:rsidP="00ED351C" w:rsidRDefault="00ED351C" w14:paraId="63124E52" w14:textId="77777777">
      <w:pPr>
        <w:jc w:val="both"/>
        <w:rPr>
          <w:color w:val="000000"/>
        </w:rPr>
      </w:pPr>
    </w:p>
    <w:p w:rsidRPr="00D05B1C" w:rsidR="00ED351C" w:rsidP="00ED351C" w:rsidRDefault="00ED351C" w14:paraId="50538C22" w14:textId="77777777">
      <w:pPr>
        <w:ind w:left="720"/>
        <w:jc w:val="both"/>
        <w:rPr>
          <w:color w:val="000000"/>
        </w:rPr>
      </w:pPr>
      <w:r w:rsidRPr="00D05B1C">
        <w:rPr>
          <w:color w:val="000000"/>
        </w:rPr>
        <w:t>(6)</w:t>
      </w:r>
      <w:r w:rsidRPr="00D05B1C">
        <w:rPr>
          <w:i/>
          <w:iCs/>
          <w:color w:val="000000"/>
        </w:rPr>
        <w:t xml:space="preserve"> “Registrant” </w:t>
      </w:r>
      <w:r w:rsidRPr="00D05B1C">
        <w:rPr>
          <w:color w:val="000000"/>
        </w:rPr>
        <w:t xml:space="preserve">means the architect or professional engineer registered in the State of Arizona. </w:t>
      </w:r>
    </w:p>
    <w:p w:rsidRPr="00D05B1C" w:rsidR="00ED351C" w:rsidP="00ED351C" w:rsidRDefault="00ED351C" w14:paraId="3033E738" w14:textId="77777777">
      <w:pPr>
        <w:jc w:val="both"/>
        <w:rPr>
          <w:color w:val="000000"/>
        </w:rPr>
      </w:pPr>
    </w:p>
    <w:p w:rsidRPr="00D05B1C" w:rsidR="00ED351C" w:rsidP="00ED351C" w:rsidRDefault="00ED351C" w14:paraId="523A1447" w14:textId="36F6B8D6">
      <w:pPr>
        <w:ind w:left="720"/>
        <w:jc w:val="both"/>
        <w:rPr>
          <w:color w:val="000000"/>
        </w:rPr>
      </w:pPr>
      <w:r w:rsidRPr="00D05B1C">
        <w:rPr>
          <w:color w:val="000000"/>
        </w:rPr>
        <w:t>(7)</w:t>
      </w:r>
      <w:r w:rsidRPr="00D05B1C">
        <w:rPr>
          <w:i/>
          <w:iCs/>
          <w:color w:val="000000"/>
        </w:rPr>
        <w:t xml:space="preserve"> “Registration number” or “self-certification registration number” </w:t>
      </w:r>
      <w:r w:rsidRPr="00D05B1C">
        <w:rPr>
          <w:color w:val="000000"/>
        </w:rPr>
        <w:t>means the registration number issued by [</w:t>
      </w:r>
      <w:r w:rsidRPr="00D05B1C">
        <w:rPr>
          <w:color w:val="000000"/>
          <w:highlight w:val="lightGray"/>
        </w:rPr>
        <w:t>the building official or designee</w:t>
      </w:r>
      <w:r w:rsidRPr="00D05B1C">
        <w:rPr>
          <w:color w:val="000000"/>
        </w:rPr>
        <w:t xml:space="preserve">] upon successful completion of the self-certification training class. Such registration number is separate and distinct from the professional registration issued by the State of Arizona. </w:t>
      </w:r>
    </w:p>
    <w:p w:rsidRPr="00D05B1C" w:rsidR="00ED351C" w:rsidP="00ED351C" w:rsidRDefault="00ED351C" w14:paraId="1928C5D5" w14:textId="77777777">
      <w:pPr>
        <w:jc w:val="both"/>
        <w:rPr>
          <w:color w:val="000000"/>
        </w:rPr>
      </w:pPr>
    </w:p>
    <w:p w:rsidRPr="00D05B1C" w:rsidR="00ED351C" w:rsidP="00ED351C" w:rsidRDefault="00ED351C" w14:paraId="4C3A2E48" w14:textId="360CDC6D">
      <w:pPr>
        <w:ind w:left="720"/>
        <w:jc w:val="both"/>
        <w:rPr>
          <w:color w:val="000000"/>
        </w:rPr>
      </w:pPr>
      <w:r w:rsidRPr="00D05B1C">
        <w:rPr>
          <w:color w:val="000000"/>
        </w:rPr>
        <w:t>(8)</w:t>
      </w:r>
      <w:r w:rsidRPr="00D05B1C">
        <w:rPr>
          <w:i/>
          <w:iCs/>
          <w:color w:val="000000"/>
        </w:rPr>
        <w:t xml:space="preserve"> “Reviewed by” </w:t>
      </w:r>
      <w:r w:rsidRPr="00D05B1C">
        <w:rPr>
          <w:color w:val="000000"/>
        </w:rPr>
        <w:t>or “</w:t>
      </w:r>
      <w:r w:rsidRPr="00D05B1C">
        <w:rPr>
          <w:i/>
          <w:iCs/>
          <w:color w:val="000000"/>
        </w:rPr>
        <w:t xml:space="preserve">Reviewed and sealed by” </w:t>
      </w:r>
      <w:r w:rsidRPr="00D05B1C">
        <w:rPr>
          <w:color w:val="000000"/>
        </w:rPr>
        <w:t xml:space="preserve">means: (a) the sealed plans were reviewed by the self-certified professional for code compliance, or (b) the plans were drawn by others and were reviewed for code compliance and sealed by the self-certified professional. </w:t>
      </w:r>
    </w:p>
    <w:p w:rsidRPr="00D05B1C" w:rsidR="00ED351C" w:rsidP="00ED351C" w:rsidRDefault="00ED351C" w14:paraId="6F0E58F2" w14:textId="77777777">
      <w:pPr>
        <w:jc w:val="both"/>
        <w:rPr>
          <w:i/>
          <w:iCs/>
          <w:color w:val="000000"/>
        </w:rPr>
      </w:pPr>
    </w:p>
    <w:p w:rsidRPr="00D05B1C" w:rsidR="00ED351C" w:rsidP="00ED351C" w:rsidRDefault="00ED351C" w14:paraId="14771F1F" w14:textId="138DCDCC">
      <w:pPr>
        <w:ind w:left="720"/>
        <w:jc w:val="both"/>
        <w:rPr>
          <w:color w:val="000000"/>
        </w:rPr>
      </w:pPr>
      <w:r w:rsidRPr="00D05B1C">
        <w:rPr>
          <w:color w:val="000000"/>
        </w:rPr>
        <w:t>(9)</w:t>
      </w:r>
      <w:r w:rsidRPr="00D05B1C">
        <w:rPr>
          <w:i/>
          <w:iCs/>
          <w:color w:val="000000"/>
        </w:rPr>
        <w:t xml:space="preserve"> “Self-certification” </w:t>
      </w:r>
      <w:r w:rsidRPr="00D05B1C">
        <w:rPr>
          <w:color w:val="000000"/>
        </w:rPr>
        <w:t xml:space="preserve">or </w:t>
      </w:r>
      <w:r w:rsidRPr="00D05B1C">
        <w:rPr>
          <w:i/>
          <w:iCs/>
          <w:color w:val="000000"/>
        </w:rPr>
        <w:t xml:space="preserve">“Self-certified” </w:t>
      </w:r>
      <w:r w:rsidRPr="00D05B1C">
        <w:rPr>
          <w:color w:val="000000"/>
        </w:rPr>
        <w:t>means the submission to the [</w:t>
      </w:r>
      <w:r w:rsidRPr="00D05B1C">
        <w:rPr>
          <w:color w:val="000000"/>
          <w:highlight w:val="lightGray"/>
        </w:rPr>
        <w:t>City/Town Engineer</w:t>
      </w:r>
      <w:r w:rsidRPr="00D05B1C">
        <w:rPr>
          <w:color w:val="000000"/>
        </w:rPr>
        <w:t>] of a signed, personal verification that: (a) is made by the self-certified professional identified in a building permit application; and (b) accompanies plans filed with the [</w:t>
      </w:r>
      <w:r w:rsidRPr="00D05B1C">
        <w:rPr>
          <w:color w:val="000000"/>
          <w:highlight w:val="lightGray"/>
        </w:rPr>
        <w:t>City/Town Engineer</w:t>
      </w:r>
      <w:r w:rsidRPr="00D05B1C">
        <w:rPr>
          <w:color w:val="000000"/>
        </w:rPr>
        <w:t>] by such self-certified professional; and (c) attests that such plans do not contain any false information; and (d) attests that such plans are in compliance with the requirements of the [</w:t>
      </w:r>
      <w:r w:rsidRPr="00D05B1C">
        <w:rPr>
          <w:color w:val="000000"/>
          <w:highlight w:val="lightGray"/>
        </w:rPr>
        <w:t>Building Construction Code</w:t>
      </w:r>
      <w:r w:rsidRPr="00D05B1C">
        <w:rPr>
          <w:color w:val="000000"/>
        </w:rPr>
        <w:t>]; and (e) attests that such plans were prepared by, prepared under the direct supervision of, or were reviewed and stamped by the self-certified professional identified in the building permit application.</w:t>
      </w:r>
    </w:p>
    <w:p w:rsidRPr="00D05B1C" w:rsidR="00ED351C" w:rsidP="00ED351C" w:rsidRDefault="00ED351C" w14:paraId="38F1AE9F" w14:textId="77777777">
      <w:pPr>
        <w:ind w:left="720"/>
        <w:jc w:val="both"/>
        <w:rPr>
          <w:color w:val="000000"/>
        </w:rPr>
      </w:pPr>
    </w:p>
    <w:p w:rsidRPr="00D05B1C" w:rsidR="00ED351C" w:rsidP="00ED351C" w:rsidRDefault="00ED351C" w14:paraId="2AC4D2BE" w14:textId="77777777">
      <w:pPr>
        <w:ind w:left="720"/>
        <w:jc w:val="both"/>
        <w:rPr>
          <w:color w:val="000000"/>
        </w:rPr>
      </w:pPr>
      <w:r w:rsidRPr="00D05B1C">
        <w:rPr>
          <w:color w:val="000000"/>
        </w:rPr>
        <w:t>(10)</w:t>
      </w:r>
      <w:r w:rsidRPr="00D05B1C">
        <w:rPr>
          <w:i/>
          <w:iCs/>
          <w:color w:val="000000"/>
        </w:rPr>
        <w:t xml:space="preserve"> “Self-Certified Professional” </w:t>
      </w:r>
      <w:r w:rsidRPr="00D05B1C">
        <w:rPr>
          <w:color w:val="000000"/>
        </w:rPr>
        <w:t xml:space="preserve">means the professional identified as such on a building permit application and accompanying plans. </w:t>
      </w:r>
    </w:p>
    <w:p w:rsidRPr="00D05B1C" w:rsidR="00ED351C" w:rsidP="00ED351C" w:rsidRDefault="00ED351C" w14:paraId="5BD599B7" w14:textId="77777777">
      <w:pPr>
        <w:jc w:val="both"/>
        <w:rPr>
          <w:color w:val="000000"/>
        </w:rPr>
      </w:pPr>
    </w:p>
    <w:p w:rsidRPr="00D05B1C" w:rsidR="00ED351C" w:rsidP="00ED351C" w:rsidRDefault="00ED351C" w14:paraId="2C76E164" w14:textId="76BABA83">
      <w:pPr>
        <w:ind w:left="720"/>
        <w:jc w:val="both"/>
        <w:rPr>
          <w:color w:val="000000"/>
        </w:rPr>
      </w:pPr>
      <w:r w:rsidRPr="00D05B1C">
        <w:rPr>
          <w:color w:val="000000"/>
        </w:rPr>
        <w:t>(11)</w:t>
      </w:r>
      <w:r w:rsidRPr="00D05B1C">
        <w:rPr>
          <w:i/>
          <w:iCs/>
          <w:color w:val="000000"/>
        </w:rPr>
        <w:t xml:space="preserve"> “Standard(s)” </w:t>
      </w:r>
      <w:r w:rsidRPr="00D05B1C">
        <w:rPr>
          <w:color w:val="000000"/>
        </w:rPr>
        <w:t xml:space="preserve">or </w:t>
      </w:r>
      <w:r w:rsidRPr="00D05B1C">
        <w:rPr>
          <w:i/>
          <w:iCs/>
          <w:color w:val="000000"/>
        </w:rPr>
        <w:t xml:space="preserve">“standard plan(s)” </w:t>
      </w:r>
      <w:r w:rsidRPr="00D05B1C">
        <w:rPr>
          <w:color w:val="000000"/>
        </w:rPr>
        <w:t>means plans authorized by the [</w:t>
      </w:r>
      <w:r w:rsidRPr="00D05B1C">
        <w:rPr>
          <w:color w:val="000000"/>
          <w:highlight w:val="lightGray"/>
        </w:rPr>
        <w:t>City/Town Engineer</w:t>
      </w:r>
      <w:r w:rsidRPr="00D05B1C">
        <w:rPr>
          <w:color w:val="000000"/>
        </w:rPr>
        <w:t>] to be used in construction on a repetitive basis. Standard plans may include options allowing variations to the building design that may alter the interior and/or exterior appearance.</w:t>
      </w:r>
    </w:p>
    <w:p w:rsidRPr="00D05B1C" w:rsidR="00ED351C" w:rsidP="00ED351C" w:rsidRDefault="00ED351C" w14:paraId="67B17FFC" w14:textId="77777777">
      <w:pPr>
        <w:ind w:left="720"/>
        <w:jc w:val="both"/>
        <w:rPr>
          <w:color w:val="000000"/>
        </w:rPr>
      </w:pPr>
    </w:p>
    <w:p w:rsidRPr="00D05B1C" w:rsidR="00ED351C" w:rsidP="00B40ACD" w:rsidRDefault="00ED351C" w14:paraId="59C765A1" w14:textId="2FB6939B">
      <w:pPr>
        <w:ind w:left="720"/>
        <w:jc w:val="both"/>
        <w:rPr>
          <w:color w:val="000000"/>
        </w:rPr>
      </w:pPr>
      <w:r w:rsidRPr="00D05B1C">
        <w:rPr>
          <w:color w:val="000000"/>
        </w:rPr>
        <w:t>(12)</w:t>
      </w:r>
      <w:r w:rsidRPr="00D05B1C">
        <w:rPr>
          <w:i/>
          <w:iCs/>
          <w:color w:val="000000"/>
        </w:rPr>
        <w:t xml:space="preserve"> “Structural Peer Reviewer” </w:t>
      </w:r>
      <w:r w:rsidRPr="00D05B1C">
        <w:rPr>
          <w:color w:val="000000"/>
        </w:rPr>
        <w:t xml:space="preserve">means a reviewer who is on the city-approved list expressly for the purpose of providing structural peer reviews for the self-certification program. </w:t>
      </w:r>
      <w:r w:rsidRPr="00D05B1C">
        <w:rPr>
          <w:color w:val="000000"/>
          <w:highlight w:val="lightGray"/>
        </w:rPr>
        <w:t>To be placed on the list the following criteria must be met: 1) the structural peer reviewer must be a registered professional structural engineer in the state of Arizona, 2) the structural peer reviewer must have attended either the self-certification training class or the structural discipline training for the third-party building plan review program, and 3) the structural peer reviewer must be a different professional than the professional structural engineer of record who is sealing the project</w:t>
      </w:r>
      <w:r w:rsidRPr="00D05B1C">
        <w:rPr>
          <w:color w:val="000000"/>
        </w:rPr>
        <w:t>.</w:t>
      </w:r>
    </w:p>
    <w:p w:rsidRPr="00D05B1C" w:rsidR="00ED351C" w:rsidP="00ED351C" w:rsidRDefault="00ED351C" w14:paraId="702B8A17" w14:textId="77777777">
      <w:pPr>
        <w:jc w:val="both"/>
        <w:rPr>
          <w:b/>
          <w:bCs/>
          <w:color w:val="000000"/>
          <w:u w:val="single"/>
        </w:rPr>
      </w:pPr>
    </w:p>
    <w:p w:rsidRPr="00D05B1C" w:rsidR="00ED351C" w:rsidP="00ED351C" w:rsidRDefault="00ED351C" w14:paraId="515D8559" w14:textId="77777777">
      <w:pPr>
        <w:jc w:val="both"/>
        <w:rPr>
          <w:b/>
          <w:bCs/>
          <w:color w:val="000000"/>
        </w:rPr>
      </w:pPr>
    </w:p>
    <w:p w:rsidRPr="00D05B1C" w:rsidR="00ED351C" w:rsidP="0579AC6A" w:rsidRDefault="00ED351C" w14:paraId="07415376" w14:textId="3DC009D2">
      <w:pPr>
        <w:ind w:right="12"/>
        <w:jc w:val="both"/>
        <w:rPr>
          <w:b/>
          <w:bCs/>
          <w:color w:val="000000"/>
          <w:u w:val="single"/>
        </w:rPr>
      </w:pPr>
      <w:r w:rsidRPr="0579AC6A">
        <w:rPr>
          <w:b/>
          <w:color w:val="000000" w:themeColor="text1"/>
        </w:rPr>
        <w:t xml:space="preserve">Sec. </w:t>
      </w:r>
      <w:r w:rsidRPr="0579AC6A">
        <w:rPr>
          <w:b/>
          <w:color w:val="000000" w:themeColor="text1"/>
          <w:highlight w:val="lightGray"/>
        </w:rPr>
        <w:t>X-X-</w:t>
      </w:r>
      <w:r w:rsidRPr="0579AC6A" w:rsidR="5145E352">
        <w:rPr>
          <w:b/>
          <w:bCs/>
          <w:color w:val="000000" w:themeColor="text1"/>
          <w:highlight w:val="lightGray"/>
        </w:rPr>
        <w:t>3</w:t>
      </w:r>
      <w:r>
        <w:tab/>
      </w:r>
      <w:r w:rsidRPr="0579AC6A">
        <w:rPr>
          <w:b/>
          <w:color w:val="000000" w:themeColor="text1"/>
          <w:u w:val="single"/>
        </w:rPr>
        <w:t>Self-Certification Program; Eligibility</w:t>
      </w:r>
      <w:r w:rsidRPr="0579AC6A" w:rsidR="00956993">
        <w:rPr>
          <w:b/>
          <w:color w:val="000000" w:themeColor="text1"/>
          <w:u w:val="single"/>
        </w:rPr>
        <w:t>; Fees</w:t>
      </w:r>
      <w:r w:rsidRPr="0579AC6A">
        <w:rPr>
          <w:b/>
          <w:color w:val="000000" w:themeColor="text1"/>
        </w:rPr>
        <w:t>.</w:t>
      </w:r>
      <w:r w:rsidRPr="0579AC6A">
        <w:rPr>
          <w:b/>
          <w:color w:val="000000" w:themeColor="text1"/>
          <w:u w:val="single"/>
        </w:rPr>
        <w:t xml:space="preserve"> </w:t>
      </w:r>
    </w:p>
    <w:p w:rsidRPr="00D05B1C" w:rsidR="00ED351C" w:rsidP="00ED351C" w:rsidRDefault="00ED351C" w14:paraId="3792F4A0" w14:textId="77777777">
      <w:pPr>
        <w:jc w:val="both"/>
        <w:rPr>
          <w:color w:val="000000"/>
        </w:rPr>
      </w:pPr>
    </w:p>
    <w:p w:rsidRPr="00D05B1C" w:rsidR="00ED351C" w:rsidP="00ED351C" w:rsidRDefault="00ED351C" w14:paraId="1BBF7F89" w14:textId="1693EB84">
      <w:pPr>
        <w:jc w:val="both"/>
        <w:rPr>
          <w:color w:val="000000"/>
        </w:rPr>
      </w:pPr>
      <w:r w:rsidRPr="00D05B1C">
        <w:rPr>
          <w:color w:val="000000"/>
        </w:rPr>
        <w:t xml:space="preserve">(A) </w:t>
      </w:r>
      <w:r w:rsidRPr="00D05B1C" w:rsidR="007F6845">
        <w:rPr>
          <w:i/>
          <w:iCs/>
          <w:color w:val="000000"/>
        </w:rPr>
        <w:t>Eligible Projects</w:t>
      </w:r>
      <w:r w:rsidRPr="00D05B1C" w:rsidR="007F6845">
        <w:rPr>
          <w:color w:val="000000"/>
        </w:rPr>
        <w:t xml:space="preserve">.  The following </w:t>
      </w:r>
      <w:r w:rsidRPr="00D05B1C" w:rsidR="00956993">
        <w:rPr>
          <w:color w:val="000000"/>
        </w:rPr>
        <w:t>[</w:t>
      </w:r>
      <w:r w:rsidRPr="00D05B1C" w:rsidR="00956993">
        <w:rPr>
          <w:color w:val="000000"/>
          <w:highlight w:val="lightGray"/>
        </w:rPr>
        <w:t>onsite</w:t>
      </w:r>
      <w:r w:rsidRPr="00D05B1C" w:rsidR="00956993">
        <w:rPr>
          <w:color w:val="000000"/>
        </w:rPr>
        <w:t xml:space="preserve">] </w:t>
      </w:r>
      <w:r w:rsidRPr="00D05B1C" w:rsidR="007F6845">
        <w:rPr>
          <w:color w:val="000000"/>
        </w:rPr>
        <w:t xml:space="preserve">projects are eligible </w:t>
      </w:r>
      <w:r w:rsidRPr="00D05B1C" w:rsidR="002616A5">
        <w:rPr>
          <w:color w:val="000000"/>
        </w:rPr>
        <w:t xml:space="preserve">to apply </w:t>
      </w:r>
      <w:r w:rsidRPr="00D05B1C" w:rsidR="007F6845">
        <w:rPr>
          <w:color w:val="000000"/>
        </w:rPr>
        <w:t>for the self-certification program:</w:t>
      </w:r>
      <w:r w:rsidRPr="00D05B1C">
        <w:rPr>
          <w:rStyle w:val="FootnoteReference"/>
          <w:color w:val="000000"/>
        </w:rPr>
        <w:footnoteReference w:id="3"/>
      </w:r>
      <w:r w:rsidRPr="00D05B1C">
        <w:rPr>
          <w:color w:val="000000"/>
        </w:rPr>
        <w:t xml:space="preserve">  </w:t>
      </w:r>
    </w:p>
    <w:p w:rsidRPr="00D05B1C" w:rsidR="00ED351C" w:rsidP="00ED351C" w:rsidRDefault="00ED351C" w14:paraId="1C8C6358" w14:textId="77777777">
      <w:pPr>
        <w:jc w:val="both"/>
        <w:rPr>
          <w:color w:val="000000"/>
        </w:rPr>
      </w:pPr>
    </w:p>
    <w:p w:rsidRPr="00D05B1C" w:rsidR="00ED351C" w:rsidP="00ED351C" w:rsidRDefault="00ED351C" w14:paraId="50CBDFC4" w14:textId="149E9E04">
      <w:pPr>
        <w:ind w:left="720"/>
        <w:jc w:val="both"/>
        <w:rPr>
          <w:color w:val="000000"/>
        </w:rPr>
      </w:pPr>
      <w:r w:rsidRPr="00D05B1C">
        <w:rPr>
          <w:color w:val="000000"/>
        </w:rPr>
        <w:t xml:space="preserve">(1) Building plans for new </w:t>
      </w:r>
      <w:r w:rsidRPr="00D05B1C" w:rsidR="00B40ACD">
        <w:rPr>
          <w:color w:val="000000"/>
        </w:rPr>
        <w:t>[</w:t>
      </w:r>
      <w:r w:rsidRPr="00D05B1C" w:rsidR="00956993">
        <w:rPr>
          <w:color w:val="000000"/>
          <w:highlight w:val="lightGray"/>
        </w:rPr>
        <w:t xml:space="preserve">specify building types if applicable, e.g., </w:t>
      </w:r>
      <w:r w:rsidRPr="00D05B1C" w:rsidR="00B40ACD">
        <w:rPr>
          <w:color w:val="000000"/>
          <w:highlight w:val="lightGray"/>
        </w:rPr>
        <w:t>residential</w:t>
      </w:r>
      <w:r w:rsidRPr="00D05B1C" w:rsidR="00956993">
        <w:rPr>
          <w:color w:val="000000"/>
          <w:highlight w:val="lightGray"/>
        </w:rPr>
        <w:t xml:space="preserve">, </w:t>
      </w:r>
      <w:r w:rsidRPr="00D05B1C" w:rsidR="00B40ACD">
        <w:rPr>
          <w:color w:val="000000"/>
          <w:highlight w:val="lightGray"/>
        </w:rPr>
        <w:t>commercial</w:t>
      </w:r>
      <w:r w:rsidRPr="00D05B1C" w:rsidR="00B40ACD">
        <w:rPr>
          <w:color w:val="000000"/>
        </w:rPr>
        <w:t xml:space="preserve">] </w:t>
      </w:r>
      <w:r w:rsidRPr="00D05B1C">
        <w:rPr>
          <w:color w:val="000000"/>
        </w:rPr>
        <w:t xml:space="preserve">building construction and alterations except for occupancies and projects that contain any of the following: </w:t>
      </w:r>
    </w:p>
    <w:p w:rsidRPr="00D05B1C" w:rsidR="00ED351C" w:rsidP="00ED351C" w:rsidRDefault="00ED351C" w14:paraId="38542FE8" w14:textId="77777777">
      <w:pPr>
        <w:jc w:val="both"/>
        <w:rPr>
          <w:color w:val="000000"/>
        </w:rPr>
      </w:pPr>
    </w:p>
    <w:p w:rsidRPr="00D05B1C" w:rsidR="00ED351C" w:rsidP="00ED351C" w:rsidRDefault="00ED351C" w14:paraId="10BE989F" w14:textId="3D70F2A3">
      <w:pPr>
        <w:ind w:left="1440"/>
        <w:jc w:val="both"/>
        <w:rPr>
          <w:color w:val="000000"/>
        </w:rPr>
      </w:pPr>
      <w:r w:rsidRPr="00D05B1C">
        <w:rPr>
          <w:color w:val="000000"/>
        </w:rPr>
        <w:t>(</w:t>
      </w:r>
      <w:r w:rsidRPr="00D05B1C" w:rsidR="002616A5">
        <w:rPr>
          <w:color w:val="000000"/>
        </w:rPr>
        <w:t>a</w:t>
      </w:r>
      <w:r w:rsidRPr="00D05B1C">
        <w:rPr>
          <w:color w:val="000000"/>
        </w:rPr>
        <w:t>) Hazardous process;</w:t>
      </w:r>
    </w:p>
    <w:p w:rsidRPr="00D05B1C" w:rsidR="00ED351C" w:rsidP="00ED351C" w:rsidRDefault="00ED351C" w14:paraId="7AF1CE38" w14:textId="77777777">
      <w:pPr>
        <w:jc w:val="both"/>
        <w:rPr>
          <w:color w:val="000000"/>
        </w:rPr>
      </w:pPr>
    </w:p>
    <w:p w:rsidRPr="00D05B1C" w:rsidR="00ED351C" w:rsidP="00ED351C" w:rsidRDefault="00ED351C" w14:paraId="29813EF8" w14:textId="300E25A7">
      <w:pPr>
        <w:ind w:left="1440"/>
        <w:jc w:val="both"/>
        <w:rPr>
          <w:color w:val="000000"/>
        </w:rPr>
      </w:pPr>
      <w:r w:rsidRPr="00D05B1C">
        <w:rPr>
          <w:color w:val="000000"/>
        </w:rPr>
        <w:t>(</w:t>
      </w:r>
      <w:r w:rsidRPr="00D05B1C" w:rsidR="002616A5">
        <w:rPr>
          <w:color w:val="000000"/>
        </w:rPr>
        <w:t>b</w:t>
      </w:r>
      <w:r w:rsidRPr="00D05B1C">
        <w:rPr>
          <w:color w:val="000000"/>
        </w:rPr>
        <w:t xml:space="preserve">) Electrically hazardous location; </w:t>
      </w:r>
    </w:p>
    <w:p w:rsidRPr="00D05B1C" w:rsidR="00ED351C" w:rsidP="00ED351C" w:rsidRDefault="00ED351C" w14:paraId="5E59770D" w14:textId="77777777">
      <w:pPr>
        <w:jc w:val="both"/>
        <w:rPr>
          <w:color w:val="000000"/>
        </w:rPr>
      </w:pPr>
    </w:p>
    <w:p w:rsidRPr="00D05B1C" w:rsidR="00ED351C" w:rsidP="00ED351C" w:rsidRDefault="00ED351C" w14:paraId="29390817" w14:textId="5E43FD42">
      <w:pPr>
        <w:ind w:left="1440"/>
        <w:jc w:val="both"/>
        <w:rPr>
          <w:color w:val="000000"/>
        </w:rPr>
      </w:pPr>
      <w:r w:rsidRPr="00D05B1C">
        <w:rPr>
          <w:color w:val="000000"/>
        </w:rPr>
        <w:t>(</w:t>
      </w:r>
      <w:r w:rsidRPr="00D05B1C" w:rsidR="002616A5">
        <w:rPr>
          <w:color w:val="000000"/>
        </w:rPr>
        <w:t>c</w:t>
      </w:r>
      <w:r w:rsidRPr="00D05B1C">
        <w:rPr>
          <w:color w:val="000000"/>
        </w:rPr>
        <w:t xml:space="preserve">) Extraction room; </w:t>
      </w:r>
    </w:p>
    <w:p w:rsidRPr="00D05B1C" w:rsidR="00ED351C" w:rsidP="00ED351C" w:rsidRDefault="00ED351C" w14:paraId="0BF81015" w14:textId="77777777">
      <w:pPr>
        <w:jc w:val="both"/>
        <w:rPr>
          <w:color w:val="000000"/>
        </w:rPr>
      </w:pPr>
    </w:p>
    <w:p w:rsidRPr="00D05B1C" w:rsidR="00ED351C" w:rsidP="00ED351C" w:rsidRDefault="00ED351C" w14:paraId="468DB22C" w14:textId="4F253DDE">
      <w:pPr>
        <w:ind w:left="1440"/>
        <w:jc w:val="both"/>
        <w:rPr>
          <w:color w:val="000000"/>
        </w:rPr>
      </w:pPr>
      <w:r w:rsidRPr="00D05B1C">
        <w:rPr>
          <w:color w:val="000000"/>
        </w:rPr>
        <w:t>(</w:t>
      </w:r>
      <w:r w:rsidRPr="00D05B1C" w:rsidR="002616A5">
        <w:rPr>
          <w:color w:val="000000"/>
        </w:rPr>
        <w:t>d</w:t>
      </w:r>
      <w:r w:rsidRPr="00D05B1C">
        <w:rPr>
          <w:color w:val="000000"/>
        </w:rPr>
        <w:t xml:space="preserve">) Hazardous exhaust system; </w:t>
      </w:r>
    </w:p>
    <w:p w:rsidRPr="00D05B1C" w:rsidR="00ED351C" w:rsidP="00ED351C" w:rsidRDefault="00ED351C" w14:paraId="44F912D5" w14:textId="77777777">
      <w:pPr>
        <w:jc w:val="both"/>
        <w:rPr>
          <w:color w:val="000000"/>
        </w:rPr>
      </w:pPr>
    </w:p>
    <w:p w:rsidRPr="00D05B1C" w:rsidR="00ED351C" w:rsidP="00ED351C" w:rsidRDefault="00ED351C" w14:paraId="22544ED8" w14:textId="78BCD687">
      <w:pPr>
        <w:ind w:left="1440"/>
        <w:jc w:val="both"/>
        <w:rPr>
          <w:color w:val="000000"/>
        </w:rPr>
      </w:pPr>
      <w:r w:rsidRPr="00D05B1C">
        <w:rPr>
          <w:color w:val="000000"/>
        </w:rPr>
        <w:t>(</w:t>
      </w:r>
      <w:r w:rsidRPr="00D05B1C" w:rsidR="002616A5">
        <w:rPr>
          <w:color w:val="000000"/>
        </w:rPr>
        <w:t>e</w:t>
      </w:r>
      <w:r w:rsidRPr="00D05B1C">
        <w:rPr>
          <w:color w:val="000000"/>
        </w:rPr>
        <w:t xml:space="preserve">) Refrigerant monitoring system; </w:t>
      </w:r>
    </w:p>
    <w:p w:rsidRPr="00D05B1C" w:rsidR="00ED351C" w:rsidP="00ED351C" w:rsidRDefault="00ED351C" w14:paraId="176189AA" w14:textId="77777777">
      <w:pPr>
        <w:jc w:val="both"/>
        <w:rPr>
          <w:color w:val="000000"/>
        </w:rPr>
      </w:pPr>
    </w:p>
    <w:p w:rsidRPr="00D05B1C" w:rsidR="00ED351C" w:rsidP="00ED351C" w:rsidRDefault="00ED351C" w14:paraId="13EB0664" w14:textId="43720B8D">
      <w:pPr>
        <w:ind w:left="1440"/>
        <w:jc w:val="both"/>
        <w:rPr>
          <w:color w:val="000000"/>
        </w:rPr>
      </w:pPr>
      <w:r w:rsidRPr="00D05B1C">
        <w:rPr>
          <w:color w:val="000000"/>
        </w:rPr>
        <w:t>(</w:t>
      </w:r>
      <w:r w:rsidRPr="00D05B1C" w:rsidR="002616A5">
        <w:rPr>
          <w:color w:val="000000"/>
        </w:rPr>
        <w:t>f</w:t>
      </w:r>
      <w:r w:rsidRPr="00D05B1C">
        <w:rPr>
          <w:color w:val="000000"/>
        </w:rPr>
        <w:t xml:space="preserve">) New </w:t>
      </w:r>
      <w:r w:rsidRPr="00D05B1C" w:rsidR="00B40ACD">
        <w:rPr>
          <w:color w:val="000000"/>
        </w:rPr>
        <w:t>high-rise</w:t>
      </w:r>
      <w:r w:rsidRPr="00D05B1C">
        <w:rPr>
          <w:color w:val="000000"/>
        </w:rPr>
        <w:t xml:space="preserve"> building; </w:t>
      </w:r>
    </w:p>
    <w:p w:rsidRPr="00D05B1C" w:rsidR="00ED351C" w:rsidP="00ED351C" w:rsidRDefault="00ED351C" w14:paraId="3A60F6AE" w14:textId="77777777">
      <w:pPr>
        <w:jc w:val="both"/>
        <w:rPr>
          <w:color w:val="000000"/>
        </w:rPr>
      </w:pPr>
    </w:p>
    <w:p w:rsidRPr="00D05B1C" w:rsidR="00ED351C" w:rsidP="00ED351C" w:rsidRDefault="00ED351C" w14:paraId="34E44E93" w14:textId="5BAF5C5D">
      <w:pPr>
        <w:ind w:left="1440"/>
        <w:jc w:val="both"/>
        <w:rPr>
          <w:color w:val="000000"/>
        </w:rPr>
      </w:pPr>
      <w:r w:rsidRPr="00D05B1C">
        <w:rPr>
          <w:color w:val="000000"/>
        </w:rPr>
        <w:t>(</w:t>
      </w:r>
      <w:r w:rsidRPr="00D05B1C" w:rsidR="002616A5">
        <w:rPr>
          <w:color w:val="000000"/>
        </w:rPr>
        <w:t>g</w:t>
      </w:r>
      <w:r w:rsidRPr="00D05B1C">
        <w:rPr>
          <w:color w:val="000000"/>
        </w:rPr>
        <w:t>) Projects located in</w:t>
      </w:r>
      <w:r w:rsidRPr="00D05B1C" w:rsidR="00B40ACD">
        <w:rPr>
          <w:color w:val="000000"/>
        </w:rPr>
        <w:t xml:space="preserve"> the [</w:t>
      </w:r>
      <w:r w:rsidRPr="00D05B1C" w:rsidR="00B40ACD">
        <w:rPr>
          <w:color w:val="000000"/>
          <w:highlight w:val="lightGray"/>
        </w:rPr>
        <w:t>add zoning districts, if applicable</w:t>
      </w:r>
      <w:r w:rsidRPr="00D05B1C" w:rsidR="00B40ACD">
        <w:rPr>
          <w:color w:val="000000"/>
        </w:rPr>
        <w:t>]</w:t>
      </w:r>
      <w:r w:rsidRPr="00D05B1C">
        <w:rPr>
          <w:color w:val="000000"/>
        </w:rPr>
        <w:t>;</w:t>
      </w:r>
    </w:p>
    <w:p w:rsidRPr="00D05B1C" w:rsidR="00ED351C" w:rsidP="00ED351C" w:rsidRDefault="00ED351C" w14:paraId="35A71D51" w14:textId="77777777">
      <w:pPr>
        <w:jc w:val="both"/>
        <w:rPr>
          <w:color w:val="000000"/>
        </w:rPr>
      </w:pPr>
    </w:p>
    <w:p w:rsidRPr="00D05B1C" w:rsidR="00ED351C" w:rsidP="00ED351C" w:rsidRDefault="00ED351C" w14:paraId="671C83F1" w14:textId="092DE050">
      <w:pPr>
        <w:ind w:left="1440"/>
        <w:jc w:val="both"/>
        <w:rPr>
          <w:color w:val="000000"/>
        </w:rPr>
      </w:pPr>
      <w:r w:rsidRPr="00D05B1C">
        <w:rPr>
          <w:color w:val="000000"/>
        </w:rPr>
        <w:t>(</w:t>
      </w:r>
      <w:r w:rsidRPr="00D05B1C" w:rsidR="002616A5">
        <w:rPr>
          <w:color w:val="000000"/>
        </w:rPr>
        <w:t>h</w:t>
      </w:r>
      <w:r w:rsidRPr="00D05B1C">
        <w:rPr>
          <w:color w:val="000000"/>
        </w:rPr>
        <w:t>) Extra-large assembly occupancies; or</w:t>
      </w:r>
    </w:p>
    <w:p w:rsidRPr="00D05B1C" w:rsidR="00ED351C" w:rsidP="00ED351C" w:rsidRDefault="00ED351C" w14:paraId="4BFE9462" w14:textId="77777777">
      <w:pPr>
        <w:jc w:val="both"/>
        <w:rPr>
          <w:color w:val="000000"/>
        </w:rPr>
      </w:pPr>
    </w:p>
    <w:p w:rsidRPr="00D05B1C" w:rsidR="00ED351C" w:rsidP="00ED351C" w:rsidRDefault="00ED351C" w14:paraId="008F59A8" w14:textId="50D7CD38">
      <w:pPr>
        <w:ind w:left="1440"/>
        <w:jc w:val="both"/>
        <w:rPr>
          <w:color w:val="000000"/>
        </w:rPr>
      </w:pPr>
      <w:r w:rsidRPr="00D05B1C">
        <w:rPr>
          <w:color w:val="000000"/>
        </w:rPr>
        <w:t>(</w:t>
      </w:r>
      <w:proofErr w:type="spellStart"/>
      <w:r w:rsidRPr="00D05B1C" w:rsidR="002616A5">
        <w:rPr>
          <w:color w:val="000000"/>
        </w:rPr>
        <w:t>i</w:t>
      </w:r>
      <w:proofErr w:type="spellEnd"/>
      <w:r w:rsidRPr="00D05B1C">
        <w:rPr>
          <w:color w:val="000000"/>
        </w:rPr>
        <w:t>) Projects in FEMA Special Floodplain Hazard Area.</w:t>
      </w:r>
    </w:p>
    <w:p w:rsidRPr="00D05B1C" w:rsidR="00ED351C" w:rsidP="00ED351C" w:rsidRDefault="00ED351C" w14:paraId="166F44A5" w14:textId="77777777">
      <w:pPr>
        <w:jc w:val="both"/>
        <w:rPr>
          <w:color w:val="000000"/>
        </w:rPr>
      </w:pPr>
    </w:p>
    <w:p w:rsidRPr="00D05B1C" w:rsidR="00ED351C" w:rsidP="00ED351C" w:rsidRDefault="00ED351C" w14:paraId="45A933C7" w14:textId="5E00A2A0">
      <w:pPr>
        <w:ind w:left="720"/>
        <w:jc w:val="both"/>
        <w:rPr>
          <w:color w:val="000000"/>
        </w:rPr>
      </w:pPr>
      <w:r w:rsidRPr="00D05B1C">
        <w:rPr>
          <w:color w:val="000000"/>
        </w:rPr>
        <w:t xml:space="preserve">(2) Civil plans, site plans, and landscape plans for: </w:t>
      </w:r>
    </w:p>
    <w:p w:rsidRPr="00D05B1C" w:rsidR="00ED351C" w:rsidP="00ED351C" w:rsidRDefault="00ED351C" w14:paraId="0734235D" w14:textId="77777777">
      <w:pPr>
        <w:jc w:val="both"/>
        <w:rPr>
          <w:color w:val="000000"/>
        </w:rPr>
      </w:pPr>
    </w:p>
    <w:p w:rsidRPr="00D05B1C" w:rsidR="00ED351C" w:rsidP="00ED351C" w:rsidRDefault="00ED351C" w14:paraId="763D5C48" w14:textId="56DCA25A">
      <w:pPr>
        <w:ind w:left="1440"/>
        <w:jc w:val="both"/>
        <w:rPr>
          <w:color w:val="000000"/>
        </w:rPr>
      </w:pPr>
      <w:r w:rsidRPr="00D05B1C">
        <w:rPr>
          <w:color w:val="000000"/>
        </w:rPr>
        <w:t>(</w:t>
      </w:r>
      <w:r w:rsidRPr="00D05B1C" w:rsidR="002616A5">
        <w:rPr>
          <w:color w:val="000000"/>
        </w:rPr>
        <w:t>a</w:t>
      </w:r>
      <w:r w:rsidRPr="00D05B1C">
        <w:rPr>
          <w:color w:val="000000"/>
        </w:rPr>
        <w:t>) New construction and improvements to parking lot site plans up to five acres;</w:t>
      </w:r>
    </w:p>
    <w:p w:rsidRPr="00D05B1C" w:rsidR="00ED351C" w:rsidP="00ED351C" w:rsidRDefault="00ED351C" w14:paraId="762CAC40" w14:textId="77777777">
      <w:pPr>
        <w:jc w:val="both"/>
        <w:rPr>
          <w:color w:val="000000"/>
        </w:rPr>
      </w:pPr>
    </w:p>
    <w:p w:rsidRPr="00D05B1C" w:rsidR="00ED351C" w:rsidP="00ED351C" w:rsidRDefault="00ED351C" w14:paraId="2AD91541" w14:textId="1A53411C">
      <w:pPr>
        <w:ind w:left="1440"/>
        <w:jc w:val="both"/>
        <w:rPr>
          <w:color w:val="000000"/>
        </w:rPr>
      </w:pPr>
      <w:r w:rsidRPr="00D05B1C">
        <w:rPr>
          <w:color w:val="000000"/>
        </w:rPr>
        <w:t>(</w:t>
      </w:r>
      <w:r w:rsidRPr="00D05B1C" w:rsidR="002616A5">
        <w:rPr>
          <w:color w:val="000000"/>
        </w:rPr>
        <w:t>b</w:t>
      </w:r>
      <w:r w:rsidRPr="00D05B1C">
        <w:rPr>
          <w:color w:val="000000"/>
        </w:rPr>
        <w:t>) All new construction and alteration plans for</w:t>
      </w:r>
      <w:r w:rsidRPr="00D05B1C" w:rsidR="00B40ACD">
        <w:rPr>
          <w:color w:val="000000"/>
        </w:rPr>
        <w:t xml:space="preserve"> onsite</w:t>
      </w:r>
      <w:r w:rsidRPr="00D05B1C">
        <w:rPr>
          <w:color w:val="000000"/>
        </w:rPr>
        <w:t xml:space="preserve"> landscape, salvage, and inventory up to 20 acres; </w:t>
      </w:r>
    </w:p>
    <w:p w:rsidRPr="00D05B1C" w:rsidR="00ED351C" w:rsidP="00ED351C" w:rsidRDefault="00ED351C" w14:paraId="651117C8" w14:textId="77777777">
      <w:pPr>
        <w:jc w:val="both"/>
        <w:rPr>
          <w:color w:val="000000"/>
        </w:rPr>
      </w:pPr>
    </w:p>
    <w:p w:rsidRPr="00D05B1C" w:rsidR="00ED351C" w:rsidP="00ED351C" w:rsidRDefault="00ED351C" w14:paraId="5BCA4432" w14:textId="612D41D6">
      <w:pPr>
        <w:ind w:left="1440"/>
        <w:jc w:val="both"/>
        <w:rPr>
          <w:color w:val="000000"/>
        </w:rPr>
      </w:pPr>
      <w:r w:rsidRPr="00D05B1C">
        <w:rPr>
          <w:color w:val="000000"/>
        </w:rPr>
        <w:t>(</w:t>
      </w:r>
      <w:r w:rsidRPr="00D05B1C" w:rsidR="002616A5">
        <w:rPr>
          <w:color w:val="000000"/>
        </w:rPr>
        <w:t>c</w:t>
      </w:r>
      <w:r w:rsidRPr="00D05B1C">
        <w:rPr>
          <w:color w:val="000000"/>
        </w:rPr>
        <w:t xml:space="preserve">) Civil onsite grading and drainage plans or </w:t>
      </w:r>
      <w:r w:rsidRPr="00D05B1C" w:rsidR="00B40ACD">
        <w:rPr>
          <w:color w:val="000000"/>
        </w:rPr>
        <w:t>onsite</w:t>
      </w:r>
      <w:r w:rsidRPr="00D05B1C">
        <w:rPr>
          <w:color w:val="000000"/>
        </w:rPr>
        <w:t xml:space="preserve"> storm water management plans for: </w:t>
      </w:r>
    </w:p>
    <w:p w:rsidRPr="00D05B1C" w:rsidR="00ED351C" w:rsidP="00956993" w:rsidRDefault="00ED351C" w14:paraId="79A72B9F" w14:textId="77777777">
      <w:pPr>
        <w:jc w:val="both"/>
        <w:rPr>
          <w:color w:val="000000"/>
        </w:rPr>
      </w:pPr>
    </w:p>
    <w:p w:rsidRPr="00D05B1C" w:rsidR="00ED351C" w:rsidP="00ED351C" w:rsidRDefault="00ED351C" w14:paraId="1D415D76" w14:textId="5D39E700">
      <w:pPr>
        <w:ind w:left="2160"/>
        <w:jc w:val="both"/>
        <w:rPr>
          <w:color w:val="000000"/>
        </w:rPr>
      </w:pPr>
      <w:r w:rsidRPr="00D05B1C">
        <w:rPr>
          <w:color w:val="000000"/>
        </w:rPr>
        <w:t>(</w:t>
      </w:r>
      <w:proofErr w:type="spellStart"/>
      <w:r w:rsidRPr="00D05B1C" w:rsidR="002616A5">
        <w:rPr>
          <w:color w:val="000000"/>
        </w:rPr>
        <w:t>i</w:t>
      </w:r>
      <w:proofErr w:type="spellEnd"/>
      <w:r w:rsidRPr="00D05B1C">
        <w:rPr>
          <w:color w:val="000000"/>
        </w:rPr>
        <w:t>) Commercial projects up to 20 acres;</w:t>
      </w:r>
    </w:p>
    <w:p w:rsidRPr="00D05B1C" w:rsidR="00ED351C" w:rsidP="00ED351C" w:rsidRDefault="00ED351C" w14:paraId="6FAB4484" w14:textId="77777777">
      <w:pPr>
        <w:jc w:val="both"/>
        <w:rPr>
          <w:color w:val="000000"/>
        </w:rPr>
      </w:pPr>
    </w:p>
    <w:p w:rsidRPr="00D05B1C" w:rsidR="00ED351C" w:rsidP="00ED351C" w:rsidRDefault="00ED351C" w14:paraId="18707531" w14:textId="3D07260B">
      <w:pPr>
        <w:ind w:left="2160"/>
        <w:jc w:val="both"/>
        <w:rPr>
          <w:color w:val="000000"/>
        </w:rPr>
      </w:pPr>
      <w:r w:rsidRPr="00D05B1C">
        <w:rPr>
          <w:color w:val="000000"/>
        </w:rPr>
        <w:t>(</w:t>
      </w:r>
      <w:r w:rsidRPr="00D05B1C" w:rsidR="002616A5">
        <w:rPr>
          <w:color w:val="000000"/>
        </w:rPr>
        <w:t>ii</w:t>
      </w:r>
      <w:r w:rsidRPr="00D05B1C">
        <w:rPr>
          <w:color w:val="000000"/>
        </w:rPr>
        <w:t xml:space="preserve">) Industrial and non-hazardous storage projects up to 80 acres; </w:t>
      </w:r>
    </w:p>
    <w:p w:rsidRPr="00D05B1C" w:rsidR="00ED351C" w:rsidP="00956993" w:rsidRDefault="00ED351C" w14:paraId="2D4C8862" w14:textId="77777777">
      <w:pPr>
        <w:jc w:val="both"/>
        <w:rPr>
          <w:color w:val="000000"/>
        </w:rPr>
      </w:pPr>
    </w:p>
    <w:p w:rsidRPr="00D05B1C" w:rsidR="00ED351C" w:rsidP="00ED351C" w:rsidRDefault="00ED351C" w14:paraId="6C18D830" w14:textId="476BAD7B">
      <w:pPr>
        <w:ind w:left="2160"/>
        <w:jc w:val="both"/>
        <w:rPr>
          <w:color w:val="000000"/>
        </w:rPr>
      </w:pPr>
      <w:r w:rsidRPr="00D05B1C">
        <w:rPr>
          <w:color w:val="000000"/>
        </w:rPr>
        <w:t>(</w:t>
      </w:r>
      <w:r w:rsidRPr="00D05B1C" w:rsidR="002616A5">
        <w:rPr>
          <w:color w:val="000000"/>
        </w:rPr>
        <w:t>iii</w:t>
      </w:r>
      <w:r w:rsidRPr="00D05B1C">
        <w:rPr>
          <w:color w:val="000000"/>
        </w:rPr>
        <w:t xml:space="preserve">) New residential single family home subdivisions up to 160 acres; </w:t>
      </w:r>
    </w:p>
    <w:p w:rsidRPr="00D05B1C" w:rsidR="00ED351C" w:rsidP="00956993" w:rsidRDefault="00ED351C" w14:paraId="102A994F" w14:textId="77777777">
      <w:pPr>
        <w:jc w:val="both"/>
        <w:rPr>
          <w:color w:val="000000"/>
        </w:rPr>
      </w:pPr>
    </w:p>
    <w:p w:rsidRPr="00D05B1C" w:rsidR="00ED351C" w:rsidP="00ED351C" w:rsidRDefault="00ED351C" w14:paraId="4D482684" w14:textId="3EA2ECAA">
      <w:pPr>
        <w:ind w:left="1440"/>
        <w:jc w:val="both"/>
        <w:rPr>
          <w:color w:val="000000"/>
        </w:rPr>
      </w:pPr>
      <w:r w:rsidRPr="00D05B1C">
        <w:rPr>
          <w:color w:val="000000"/>
        </w:rPr>
        <w:t>(</w:t>
      </w:r>
      <w:r w:rsidRPr="00D05B1C" w:rsidR="002616A5">
        <w:rPr>
          <w:color w:val="000000"/>
        </w:rPr>
        <w:t>d</w:t>
      </w:r>
      <w:r w:rsidRPr="00D05B1C">
        <w:rPr>
          <w:color w:val="000000"/>
        </w:rPr>
        <w:t xml:space="preserve">) Civil </w:t>
      </w:r>
      <w:r w:rsidRPr="00D05B1C" w:rsidR="00B40ACD">
        <w:rPr>
          <w:color w:val="000000"/>
        </w:rPr>
        <w:t>onsite</w:t>
      </w:r>
      <w:r w:rsidRPr="00D05B1C">
        <w:rPr>
          <w:color w:val="000000"/>
        </w:rPr>
        <w:t xml:space="preserve"> grading plans or combination </w:t>
      </w:r>
      <w:r w:rsidRPr="00D05B1C" w:rsidR="00B40ACD">
        <w:rPr>
          <w:color w:val="000000"/>
        </w:rPr>
        <w:t xml:space="preserve">onsite </w:t>
      </w:r>
      <w:r w:rsidRPr="00D05B1C">
        <w:rPr>
          <w:color w:val="000000"/>
        </w:rPr>
        <w:t xml:space="preserve">drainage and concrete plans that meet the criteria above and </w:t>
      </w:r>
      <w:r w:rsidRPr="00D05B1C" w:rsidR="00B40ACD">
        <w:rPr>
          <w:color w:val="000000"/>
        </w:rPr>
        <w:t xml:space="preserve">are </w:t>
      </w:r>
      <w:r w:rsidRPr="00D05B1C">
        <w:rPr>
          <w:color w:val="000000"/>
        </w:rPr>
        <w:t xml:space="preserve">limited to the following: </w:t>
      </w:r>
    </w:p>
    <w:p w:rsidRPr="00D05B1C" w:rsidR="00ED351C" w:rsidP="00956993" w:rsidRDefault="00ED351C" w14:paraId="63FA8658" w14:textId="77777777">
      <w:pPr>
        <w:jc w:val="both"/>
        <w:rPr>
          <w:color w:val="000000"/>
        </w:rPr>
      </w:pPr>
    </w:p>
    <w:p w:rsidRPr="00D05B1C" w:rsidR="00ED351C" w:rsidP="00ED351C" w:rsidRDefault="00ED351C" w14:paraId="1D00C97E" w14:textId="30F1049F">
      <w:pPr>
        <w:ind w:left="2160"/>
        <w:jc w:val="both"/>
        <w:rPr>
          <w:color w:val="000000"/>
        </w:rPr>
      </w:pPr>
      <w:r w:rsidRPr="00D05B1C">
        <w:rPr>
          <w:color w:val="000000"/>
        </w:rPr>
        <w:t>(</w:t>
      </w:r>
      <w:proofErr w:type="spellStart"/>
      <w:r w:rsidRPr="00D05B1C" w:rsidR="002616A5">
        <w:rPr>
          <w:color w:val="000000"/>
        </w:rPr>
        <w:t>i</w:t>
      </w:r>
      <w:proofErr w:type="spellEnd"/>
      <w:r w:rsidRPr="00D05B1C">
        <w:rPr>
          <w:color w:val="000000"/>
        </w:rPr>
        <w:t>) Removal and installation of driveways;</w:t>
      </w:r>
    </w:p>
    <w:p w:rsidRPr="00D05B1C" w:rsidR="00ED351C" w:rsidP="00956993" w:rsidRDefault="00ED351C" w14:paraId="423EB35A" w14:textId="77777777">
      <w:pPr>
        <w:jc w:val="both"/>
        <w:rPr>
          <w:color w:val="000000"/>
        </w:rPr>
      </w:pPr>
    </w:p>
    <w:p w:rsidRPr="00D05B1C" w:rsidR="00ED351C" w:rsidP="00ED351C" w:rsidRDefault="00ED351C" w14:paraId="7A734F98" w14:textId="2ACE2336">
      <w:pPr>
        <w:ind w:left="2160"/>
        <w:jc w:val="both"/>
        <w:rPr>
          <w:color w:val="000000"/>
        </w:rPr>
      </w:pPr>
      <w:r w:rsidRPr="00D05B1C">
        <w:rPr>
          <w:color w:val="000000"/>
        </w:rPr>
        <w:t>(</w:t>
      </w:r>
      <w:r w:rsidRPr="00D05B1C" w:rsidR="002616A5">
        <w:rPr>
          <w:color w:val="000000"/>
        </w:rPr>
        <w:t>ii</w:t>
      </w:r>
      <w:r w:rsidRPr="00D05B1C">
        <w:rPr>
          <w:color w:val="000000"/>
        </w:rPr>
        <w:t xml:space="preserve">) Repair/replacement of existing curb, </w:t>
      </w:r>
      <w:r w:rsidRPr="00D05B1C" w:rsidR="00B40ACD">
        <w:rPr>
          <w:color w:val="000000"/>
        </w:rPr>
        <w:t>gutter,</w:t>
      </w:r>
      <w:r w:rsidRPr="00D05B1C">
        <w:rPr>
          <w:color w:val="000000"/>
        </w:rPr>
        <w:t xml:space="preserve"> and sidewalk; </w:t>
      </w:r>
    </w:p>
    <w:p w:rsidRPr="00D05B1C" w:rsidR="00ED351C" w:rsidP="00956993" w:rsidRDefault="00ED351C" w14:paraId="34C17A7F" w14:textId="77777777">
      <w:pPr>
        <w:jc w:val="both"/>
        <w:rPr>
          <w:color w:val="000000"/>
        </w:rPr>
      </w:pPr>
    </w:p>
    <w:p w:rsidRPr="00D05B1C" w:rsidR="00ED351C" w:rsidP="00ED351C" w:rsidRDefault="00ED351C" w14:paraId="7D8532C6" w14:textId="61053481">
      <w:pPr>
        <w:ind w:left="2160"/>
        <w:jc w:val="both"/>
        <w:rPr>
          <w:color w:val="000000"/>
        </w:rPr>
      </w:pPr>
      <w:r w:rsidRPr="00D05B1C">
        <w:rPr>
          <w:color w:val="000000"/>
        </w:rPr>
        <w:t>(</w:t>
      </w:r>
      <w:r w:rsidRPr="00D05B1C" w:rsidR="002616A5">
        <w:rPr>
          <w:color w:val="000000"/>
        </w:rPr>
        <w:t>iii</w:t>
      </w:r>
      <w:r w:rsidRPr="00D05B1C">
        <w:rPr>
          <w:color w:val="000000"/>
        </w:rPr>
        <w:t xml:space="preserve">) Update existing curb ramps to meet </w:t>
      </w:r>
      <w:r w:rsidRPr="00D05B1C" w:rsidR="007F6845">
        <w:rPr>
          <w:color w:val="000000"/>
        </w:rPr>
        <w:t xml:space="preserve">the </w:t>
      </w:r>
      <w:r w:rsidRPr="00D05B1C">
        <w:rPr>
          <w:color w:val="000000"/>
        </w:rPr>
        <w:t>ADA.</w:t>
      </w:r>
    </w:p>
    <w:p w:rsidRPr="00D05B1C" w:rsidR="00ED351C" w:rsidP="00ED351C" w:rsidRDefault="00ED351C" w14:paraId="79F9D18F" w14:textId="77777777">
      <w:pPr>
        <w:jc w:val="both"/>
        <w:rPr>
          <w:color w:val="000000"/>
        </w:rPr>
      </w:pPr>
    </w:p>
    <w:p w:rsidRPr="00D05B1C" w:rsidR="00ED351C" w:rsidP="00ED351C" w:rsidRDefault="00ED351C" w14:paraId="7FE9500F" w14:textId="6F44C63F">
      <w:pPr>
        <w:jc w:val="both"/>
        <w:rPr>
          <w:color w:val="000000"/>
        </w:rPr>
      </w:pPr>
      <w:r w:rsidRPr="00D05B1C">
        <w:rPr>
          <w:color w:val="000000"/>
        </w:rPr>
        <w:t xml:space="preserve">(B) </w:t>
      </w:r>
      <w:r w:rsidRPr="00D05B1C">
        <w:rPr>
          <w:i/>
          <w:iCs/>
          <w:color w:val="000000"/>
        </w:rPr>
        <w:t>Ineligible Projects</w:t>
      </w:r>
      <w:r w:rsidRPr="00D05B1C">
        <w:rPr>
          <w:color w:val="000000"/>
        </w:rPr>
        <w:t xml:space="preserve">.  The following projects are not eligible </w:t>
      </w:r>
      <w:r w:rsidRPr="00D05B1C" w:rsidR="002616A5">
        <w:rPr>
          <w:color w:val="000000"/>
        </w:rPr>
        <w:t>to apply for</w:t>
      </w:r>
      <w:r w:rsidRPr="00D05B1C">
        <w:rPr>
          <w:color w:val="000000"/>
        </w:rPr>
        <w:t xml:space="preserve"> the self-certification program:</w:t>
      </w:r>
    </w:p>
    <w:p w:rsidRPr="00D05B1C" w:rsidR="00ED351C" w:rsidP="002616A5" w:rsidRDefault="00ED351C" w14:paraId="34B14C0E" w14:textId="77777777">
      <w:pPr>
        <w:jc w:val="both"/>
        <w:rPr>
          <w:color w:val="000000"/>
        </w:rPr>
      </w:pPr>
    </w:p>
    <w:p w:rsidRPr="00D05B1C" w:rsidR="00ED351C" w:rsidP="002616A5" w:rsidRDefault="00ED351C" w14:paraId="10BF91A0" w14:textId="0EF24060">
      <w:pPr>
        <w:ind w:left="720"/>
        <w:jc w:val="both"/>
        <w:rPr>
          <w:color w:val="000000"/>
        </w:rPr>
      </w:pPr>
      <w:r w:rsidRPr="00D05B1C">
        <w:rPr>
          <w:color w:val="000000"/>
        </w:rPr>
        <w:t>(</w:t>
      </w:r>
      <w:r w:rsidRPr="00D05B1C" w:rsidR="002616A5">
        <w:rPr>
          <w:color w:val="000000"/>
        </w:rPr>
        <w:t>a</w:t>
      </w:r>
      <w:r w:rsidRPr="00D05B1C">
        <w:rPr>
          <w:color w:val="000000"/>
        </w:rPr>
        <w:t xml:space="preserve">) Projects located in a </w:t>
      </w:r>
      <w:r w:rsidRPr="00D05B1C" w:rsidR="00956993">
        <w:rPr>
          <w:color w:val="000000"/>
        </w:rPr>
        <w:t>[</w:t>
      </w:r>
      <w:r w:rsidRPr="00D05B1C" w:rsidR="00956993">
        <w:rPr>
          <w:color w:val="000000"/>
          <w:highlight w:val="lightGray"/>
        </w:rPr>
        <w:t>add zoning districts, as applicable</w:t>
      </w:r>
      <w:r w:rsidRPr="00D05B1C" w:rsidR="00956993">
        <w:rPr>
          <w:color w:val="000000"/>
        </w:rPr>
        <w:t>]</w:t>
      </w:r>
      <w:r w:rsidRPr="00D05B1C">
        <w:rPr>
          <w:color w:val="000000"/>
        </w:rPr>
        <w:t xml:space="preserve">; </w:t>
      </w:r>
    </w:p>
    <w:p w:rsidRPr="00D05B1C" w:rsidR="00ED351C" w:rsidP="002616A5" w:rsidRDefault="00ED351C" w14:paraId="2042671E" w14:textId="77777777">
      <w:pPr>
        <w:jc w:val="both"/>
        <w:rPr>
          <w:color w:val="000000"/>
        </w:rPr>
      </w:pPr>
    </w:p>
    <w:p w:rsidRPr="00D05B1C" w:rsidR="00ED351C" w:rsidP="002616A5" w:rsidRDefault="00ED351C" w14:paraId="2E7AA205" w14:textId="696C9AB0">
      <w:pPr>
        <w:ind w:left="720"/>
        <w:jc w:val="both"/>
      </w:pPr>
      <w:r w:rsidRPr="00D05B1C">
        <w:rPr>
          <w:color w:val="000000"/>
        </w:rPr>
        <w:t>(</w:t>
      </w:r>
      <w:r w:rsidRPr="00D05B1C" w:rsidR="002616A5">
        <w:rPr>
          <w:color w:val="000000"/>
        </w:rPr>
        <w:t>b</w:t>
      </w:r>
      <w:r w:rsidRPr="00D05B1C">
        <w:rPr>
          <w:color w:val="000000"/>
        </w:rPr>
        <w:t xml:space="preserve">) </w:t>
      </w:r>
      <w:r w:rsidRPr="00D05B1C">
        <w:t>Projects in FEMA Special Floodplain Hazard Area;</w:t>
      </w:r>
    </w:p>
    <w:p w:rsidRPr="00D05B1C" w:rsidR="00ED351C" w:rsidP="002616A5" w:rsidRDefault="00ED351C" w14:paraId="31A67588" w14:textId="77777777">
      <w:pPr>
        <w:jc w:val="both"/>
      </w:pPr>
    </w:p>
    <w:p w:rsidRPr="00D05B1C" w:rsidR="00ED351C" w:rsidP="002616A5" w:rsidRDefault="00ED351C" w14:paraId="59F7A278" w14:textId="19BE0748">
      <w:pPr>
        <w:ind w:left="720"/>
        <w:jc w:val="both"/>
      </w:pPr>
      <w:r w:rsidRPr="00D05B1C">
        <w:t>(</w:t>
      </w:r>
      <w:r w:rsidRPr="00D05B1C" w:rsidR="002616A5">
        <w:t>c</w:t>
      </w:r>
      <w:r w:rsidRPr="00D05B1C">
        <w:t xml:space="preserve">) </w:t>
      </w:r>
      <w:r w:rsidRPr="00D05B1C">
        <w:rPr>
          <w:color w:val="000000"/>
        </w:rPr>
        <w:t xml:space="preserve">Civil grading plans or combination drainage and concrete plans </w:t>
      </w:r>
      <w:r w:rsidRPr="00D05B1C">
        <w:t xml:space="preserve">for projects located in </w:t>
      </w:r>
      <w:r w:rsidRPr="00D05B1C" w:rsidR="00956993">
        <w:t>[</w:t>
      </w:r>
      <w:r w:rsidRPr="00D05B1C" w:rsidR="00956993">
        <w:rPr>
          <w:highlight w:val="lightGray"/>
        </w:rPr>
        <w:t>list areas, as applicable</w:t>
      </w:r>
      <w:r w:rsidRPr="00D05B1C" w:rsidR="00956993">
        <w:t>]</w:t>
      </w:r>
      <w:r w:rsidRPr="00D05B1C">
        <w:t xml:space="preserve"> as established by </w:t>
      </w:r>
      <w:r w:rsidRPr="00D05B1C" w:rsidR="00956993">
        <w:t>[</w:t>
      </w:r>
      <w:r w:rsidRPr="00D05B1C">
        <w:rPr>
          <w:highlight w:val="lightGray"/>
        </w:rPr>
        <w:t xml:space="preserve">the Zoning </w:t>
      </w:r>
      <w:r w:rsidRPr="00D05B1C" w:rsidR="00956993">
        <w:rPr>
          <w:highlight w:val="lightGray"/>
        </w:rPr>
        <w:t>Code</w:t>
      </w:r>
      <w:r w:rsidRPr="00D05B1C" w:rsidR="00956993">
        <w:t>]</w:t>
      </w:r>
      <w:r w:rsidRPr="00D05B1C">
        <w:t>;</w:t>
      </w:r>
    </w:p>
    <w:p w:rsidRPr="00D05B1C" w:rsidR="00ED351C" w:rsidP="002616A5" w:rsidRDefault="00ED351C" w14:paraId="0C20BB0D" w14:textId="77777777">
      <w:pPr>
        <w:ind w:left="-720"/>
        <w:jc w:val="both"/>
      </w:pPr>
    </w:p>
    <w:p w:rsidRPr="00D05B1C" w:rsidR="00ED351C" w:rsidP="002616A5" w:rsidRDefault="00ED351C" w14:paraId="5EB492F3" w14:textId="0D847622">
      <w:pPr>
        <w:ind w:left="720"/>
        <w:jc w:val="both"/>
      </w:pPr>
      <w:r w:rsidRPr="00D05B1C">
        <w:t>(</w:t>
      </w:r>
      <w:r w:rsidRPr="00D05B1C" w:rsidR="002616A5">
        <w:t>d</w:t>
      </w:r>
      <w:r w:rsidRPr="00D05B1C">
        <w:t>) All other site and landscape plans;</w:t>
      </w:r>
    </w:p>
    <w:p w:rsidRPr="00D05B1C" w:rsidR="00ED351C" w:rsidP="002616A5" w:rsidRDefault="00ED351C" w14:paraId="50765B14" w14:textId="77777777">
      <w:pPr>
        <w:ind w:left="-720"/>
        <w:jc w:val="both"/>
      </w:pPr>
    </w:p>
    <w:p w:rsidRPr="00D05B1C" w:rsidR="00ED351C" w:rsidP="002616A5" w:rsidRDefault="00ED351C" w14:paraId="6790F032" w14:textId="07627600">
      <w:pPr>
        <w:ind w:left="720"/>
        <w:jc w:val="both"/>
        <w:rPr>
          <w:color w:val="000000"/>
        </w:rPr>
      </w:pPr>
      <w:r w:rsidRPr="00D05B1C">
        <w:t>(</w:t>
      </w:r>
      <w:r w:rsidRPr="00D05B1C" w:rsidR="002616A5">
        <w:t>e</w:t>
      </w:r>
      <w:r w:rsidRPr="00D05B1C">
        <w:t>) All other civil plans.</w:t>
      </w:r>
    </w:p>
    <w:p w:rsidRPr="00D05B1C" w:rsidR="00ED351C" w:rsidP="00ED351C" w:rsidRDefault="00ED351C" w14:paraId="3E5B9783" w14:textId="77777777">
      <w:pPr>
        <w:jc w:val="both"/>
        <w:rPr>
          <w:color w:val="000000"/>
        </w:rPr>
      </w:pPr>
    </w:p>
    <w:p w:rsidRPr="00D05B1C" w:rsidR="00ED351C" w:rsidP="00ED351C" w:rsidRDefault="00ED351C" w14:paraId="5AD06543" w14:textId="72BE7B60">
      <w:pPr>
        <w:jc w:val="both"/>
        <w:rPr>
          <w:b/>
          <w:bCs/>
          <w:color w:val="000000"/>
        </w:rPr>
      </w:pPr>
      <w:r w:rsidRPr="00D05B1C">
        <w:rPr>
          <w:color w:val="000000"/>
        </w:rPr>
        <w:t xml:space="preserve">(C) </w:t>
      </w:r>
      <w:r w:rsidRPr="00D05B1C" w:rsidR="00956993">
        <w:rPr>
          <w:i/>
          <w:iCs/>
          <w:color w:val="000000"/>
        </w:rPr>
        <w:t>Eligible</w:t>
      </w:r>
      <w:r w:rsidRPr="00D05B1C">
        <w:rPr>
          <w:i/>
          <w:iCs/>
          <w:color w:val="000000"/>
        </w:rPr>
        <w:t xml:space="preserve"> Professionals</w:t>
      </w:r>
      <w:r w:rsidRPr="00D05B1C">
        <w:rPr>
          <w:color w:val="000000"/>
        </w:rPr>
        <w:t xml:space="preserve">.  All </w:t>
      </w:r>
      <w:r w:rsidRPr="00D05B1C" w:rsidR="00956993">
        <w:rPr>
          <w:color w:val="000000"/>
        </w:rPr>
        <w:t>s</w:t>
      </w:r>
      <w:r w:rsidRPr="00D05B1C">
        <w:rPr>
          <w:color w:val="000000"/>
        </w:rPr>
        <w:t>elf-</w:t>
      </w:r>
      <w:r w:rsidRPr="00D05B1C" w:rsidR="00956993">
        <w:rPr>
          <w:color w:val="000000"/>
        </w:rPr>
        <w:t>c</w:t>
      </w:r>
      <w:r w:rsidRPr="00D05B1C">
        <w:rPr>
          <w:color w:val="000000"/>
        </w:rPr>
        <w:t>ertification plans must be submitted by the following types of registered professionals:</w:t>
      </w:r>
      <w:r w:rsidRPr="00D05B1C">
        <w:rPr>
          <w:b/>
          <w:bCs/>
          <w:color w:val="000000"/>
        </w:rPr>
        <w:t xml:space="preserve"> </w:t>
      </w:r>
    </w:p>
    <w:p w:rsidRPr="00D05B1C" w:rsidR="00ED351C" w:rsidP="00ED351C" w:rsidRDefault="00ED351C" w14:paraId="07C9B208" w14:textId="77777777">
      <w:pPr>
        <w:jc w:val="both"/>
        <w:rPr>
          <w:color w:val="000000"/>
        </w:rPr>
      </w:pPr>
    </w:p>
    <w:p w:rsidRPr="00D05B1C" w:rsidR="00ED351C" w:rsidP="00ED351C" w:rsidRDefault="00ED351C" w14:paraId="5FBF8597" w14:textId="5A3BF5A9">
      <w:pPr>
        <w:ind w:left="720"/>
        <w:jc w:val="both"/>
        <w:rPr>
          <w:color w:val="000000"/>
        </w:rPr>
      </w:pPr>
      <w:r w:rsidRPr="00D05B1C">
        <w:rPr>
          <w:color w:val="000000"/>
        </w:rPr>
        <w:t>(</w:t>
      </w:r>
      <w:r w:rsidRPr="00D05B1C" w:rsidR="002616A5">
        <w:rPr>
          <w:color w:val="000000"/>
        </w:rPr>
        <w:t>a</w:t>
      </w:r>
      <w:r w:rsidRPr="00D05B1C">
        <w:rPr>
          <w:color w:val="000000"/>
        </w:rPr>
        <w:t>) Building Plans – Architect or Professional Structural Engineer</w:t>
      </w:r>
      <w:r w:rsidRPr="00D05B1C" w:rsidR="00956993">
        <w:rPr>
          <w:color w:val="000000"/>
        </w:rPr>
        <w:t xml:space="preserve">. </w:t>
      </w:r>
    </w:p>
    <w:p w:rsidRPr="00D05B1C" w:rsidR="00ED351C" w:rsidP="00ED351C" w:rsidRDefault="00ED351C" w14:paraId="5174E3E5" w14:textId="77777777">
      <w:pPr>
        <w:jc w:val="both"/>
        <w:rPr>
          <w:color w:val="000000"/>
        </w:rPr>
      </w:pPr>
    </w:p>
    <w:p w:rsidRPr="00D05B1C" w:rsidR="00ED351C" w:rsidP="00ED351C" w:rsidRDefault="00ED351C" w14:paraId="0C57B391" w14:textId="3F28E4BF">
      <w:pPr>
        <w:ind w:left="720"/>
        <w:jc w:val="both"/>
        <w:rPr>
          <w:color w:val="000000"/>
        </w:rPr>
      </w:pPr>
      <w:r w:rsidRPr="00D05B1C">
        <w:rPr>
          <w:color w:val="000000"/>
        </w:rPr>
        <w:t>(</w:t>
      </w:r>
      <w:r w:rsidRPr="00D05B1C" w:rsidR="002616A5">
        <w:rPr>
          <w:color w:val="000000"/>
        </w:rPr>
        <w:t>b</w:t>
      </w:r>
      <w:r w:rsidRPr="00D05B1C">
        <w:rPr>
          <w:color w:val="000000"/>
        </w:rPr>
        <w:t>) Landscape Plans – Landscape Architect</w:t>
      </w:r>
      <w:r w:rsidRPr="00D05B1C" w:rsidR="00956993">
        <w:rPr>
          <w:color w:val="000000"/>
        </w:rPr>
        <w:t xml:space="preserve">. </w:t>
      </w:r>
    </w:p>
    <w:p w:rsidRPr="00D05B1C" w:rsidR="00ED351C" w:rsidP="00ED351C" w:rsidRDefault="00ED351C" w14:paraId="1B908052" w14:textId="77777777">
      <w:pPr>
        <w:jc w:val="both"/>
        <w:rPr>
          <w:color w:val="000000"/>
        </w:rPr>
      </w:pPr>
    </w:p>
    <w:p w:rsidRPr="00D05B1C" w:rsidR="00ED351C" w:rsidP="00ED351C" w:rsidRDefault="00ED351C" w14:paraId="11977793" w14:textId="37A47B10">
      <w:pPr>
        <w:ind w:left="720"/>
        <w:jc w:val="both"/>
        <w:rPr>
          <w:color w:val="000000"/>
        </w:rPr>
      </w:pPr>
      <w:r w:rsidRPr="00D05B1C">
        <w:rPr>
          <w:color w:val="000000"/>
        </w:rPr>
        <w:t>(</w:t>
      </w:r>
      <w:r w:rsidRPr="00D05B1C" w:rsidR="002616A5">
        <w:rPr>
          <w:color w:val="000000"/>
        </w:rPr>
        <w:t>c</w:t>
      </w:r>
      <w:r w:rsidRPr="00D05B1C">
        <w:rPr>
          <w:color w:val="000000"/>
        </w:rPr>
        <w:t>) Civil Grading and Drainage Plans – Professional Civil Engineer</w:t>
      </w:r>
    </w:p>
    <w:p w:rsidRPr="00D05B1C" w:rsidR="00ED351C" w:rsidP="00956993" w:rsidRDefault="00ED351C" w14:paraId="7AD2F533" w14:textId="39854561">
      <w:pPr>
        <w:jc w:val="both"/>
        <w:rPr>
          <w:color w:val="000000"/>
        </w:rPr>
      </w:pPr>
    </w:p>
    <w:p w:rsidRPr="00D05B1C" w:rsidR="00ED351C" w:rsidP="00ED351C" w:rsidRDefault="00ED351C" w14:paraId="0A15AB94" w14:textId="0CCC54EF">
      <w:pPr>
        <w:ind w:left="720"/>
        <w:jc w:val="both"/>
        <w:rPr>
          <w:color w:val="000000"/>
        </w:rPr>
      </w:pPr>
      <w:r w:rsidRPr="00D05B1C">
        <w:rPr>
          <w:color w:val="000000"/>
        </w:rPr>
        <w:t>(</w:t>
      </w:r>
      <w:r w:rsidRPr="00D05B1C" w:rsidR="002616A5">
        <w:rPr>
          <w:color w:val="000000"/>
        </w:rPr>
        <w:t>d</w:t>
      </w:r>
      <w:r w:rsidRPr="00D05B1C">
        <w:rPr>
          <w:color w:val="000000"/>
        </w:rPr>
        <w:t>) Parking Lot Site Plans – Architect, Landscape Architect or Professional Civil Engineer</w:t>
      </w:r>
    </w:p>
    <w:p w:rsidRPr="00D05B1C" w:rsidR="00ED351C" w:rsidP="00ED351C" w:rsidRDefault="00ED351C" w14:paraId="7C63FE97" w14:textId="77777777">
      <w:pPr>
        <w:jc w:val="both"/>
        <w:rPr>
          <w:color w:val="000000"/>
        </w:rPr>
      </w:pPr>
    </w:p>
    <w:p w:rsidRPr="00D05B1C" w:rsidR="00956993" w:rsidP="00956993" w:rsidRDefault="00ED351C" w14:paraId="4C2367E2" w14:textId="2FEE7A6C">
      <w:pPr>
        <w:jc w:val="both"/>
        <w:rPr>
          <w:bCs/>
          <w:color w:val="000000"/>
        </w:rPr>
      </w:pPr>
      <w:r w:rsidRPr="00D05B1C">
        <w:rPr>
          <w:color w:val="000000"/>
        </w:rPr>
        <w:t xml:space="preserve">(D) </w:t>
      </w:r>
      <w:r w:rsidRPr="00D05B1C">
        <w:rPr>
          <w:i/>
          <w:iCs/>
          <w:color w:val="000000"/>
        </w:rPr>
        <w:t>Application</w:t>
      </w:r>
      <w:r w:rsidRPr="00D05B1C" w:rsidR="00956993">
        <w:rPr>
          <w:i/>
          <w:iCs/>
          <w:color w:val="000000"/>
        </w:rPr>
        <w:t>;</w:t>
      </w:r>
      <w:r w:rsidRPr="00D05B1C">
        <w:rPr>
          <w:i/>
          <w:iCs/>
          <w:color w:val="000000"/>
        </w:rPr>
        <w:t xml:space="preserve"> Fees</w:t>
      </w:r>
      <w:r w:rsidRPr="00D05B1C">
        <w:rPr>
          <w:color w:val="000000"/>
        </w:rPr>
        <w:t xml:space="preserve">. </w:t>
      </w:r>
      <w:r w:rsidRPr="00D05B1C" w:rsidR="00956993">
        <w:rPr>
          <w:color w:val="000000"/>
        </w:rPr>
        <w:t xml:space="preserve"> A complete and signed application must be submitted to the [</w:t>
      </w:r>
      <w:r w:rsidRPr="00D05B1C" w:rsidR="00956993">
        <w:rPr>
          <w:color w:val="000000"/>
          <w:highlight w:val="lightGray"/>
        </w:rPr>
        <w:t>City/Town</w:t>
      </w:r>
      <w:r w:rsidRPr="00D05B1C" w:rsidR="00956993">
        <w:rPr>
          <w:color w:val="000000"/>
        </w:rPr>
        <w:t xml:space="preserve">] with the payment of all applicable fees. </w:t>
      </w:r>
      <w:r w:rsidRPr="00D05B1C" w:rsidR="00956993">
        <w:rPr>
          <w:bCs/>
          <w:color w:val="000000"/>
        </w:rPr>
        <w:t>In addition to the application fee, the [</w:t>
      </w:r>
      <w:r w:rsidRPr="00D05B1C" w:rsidR="00956993">
        <w:rPr>
          <w:bCs/>
          <w:color w:val="000000"/>
          <w:highlight w:val="lightGray"/>
        </w:rPr>
        <w:t>Town/City</w:t>
      </w:r>
      <w:r w:rsidRPr="00D05B1C" w:rsidR="00956993">
        <w:rPr>
          <w:bCs/>
          <w:color w:val="000000"/>
        </w:rPr>
        <w:t xml:space="preserve">] may charge additional hourly fees for the review and processing of the </w:t>
      </w:r>
      <w:r w:rsidRPr="00D05B1C" w:rsidR="00956993">
        <w:rPr>
          <w:color w:val="000000"/>
        </w:rPr>
        <w:t>self-certification plans</w:t>
      </w:r>
      <w:r w:rsidRPr="00D05B1C" w:rsidR="00956993">
        <w:rPr>
          <w:bCs/>
          <w:color w:val="000000"/>
        </w:rPr>
        <w:t>.</w:t>
      </w:r>
    </w:p>
    <w:p w:rsidRPr="00D05B1C" w:rsidR="002616A5" w:rsidP="00956993" w:rsidRDefault="002616A5" w14:paraId="6ADB5381" w14:textId="7BD1F049">
      <w:pPr>
        <w:jc w:val="both"/>
        <w:rPr>
          <w:bCs/>
          <w:color w:val="000000"/>
        </w:rPr>
      </w:pPr>
    </w:p>
    <w:p w:rsidRPr="00D05B1C" w:rsidR="002616A5" w:rsidP="002616A5" w:rsidRDefault="002616A5" w14:paraId="7C786E14" w14:textId="6FDB3987">
      <w:pPr>
        <w:jc w:val="both"/>
        <w:rPr>
          <w:bCs/>
          <w:color w:val="000000"/>
        </w:rPr>
      </w:pPr>
      <w:r w:rsidRPr="00D05B1C">
        <w:rPr>
          <w:color w:val="000000"/>
        </w:rPr>
        <w:t>(E) [</w:t>
      </w:r>
      <w:r w:rsidRPr="00D05B1C">
        <w:rPr>
          <w:i/>
          <w:iCs/>
          <w:color w:val="000000"/>
          <w:highlight w:val="lightGray"/>
        </w:rPr>
        <w:t>Suspension</w:t>
      </w:r>
      <w:r w:rsidRPr="00D05B1C">
        <w:rPr>
          <w:color w:val="000000"/>
          <w:highlight w:val="lightGray"/>
        </w:rPr>
        <w:t xml:space="preserve">/ </w:t>
      </w:r>
      <w:r w:rsidRPr="00D05B1C">
        <w:rPr>
          <w:i/>
          <w:iCs/>
          <w:color w:val="000000"/>
          <w:highlight w:val="lightGray"/>
        </w:rPr>
        <w:t>Revocation</w:t>
      </w:r>
      <w:r w:rsidRPr="00D05B1C">
        <w:rPr>
          <w:color w:val="000000"/>
        </w:rPr>
        <w:t xml:space="preserve">].  </w:t>
      </w:r>
      <w:r w:rsidRPr="00D05B1C">
        <w:rPr>
          <w:bCs/>
          <w:color w:val="000000"/>
        </w:rPr>
        <w:t>The ability to participate in the self-certification program may be [</w:t>
      </w:r>
      <w:r w:rsidRPr="00D05B1C">
        <w:rPr>
          <w:bCs/>
          <w:color w:val="000000"/>
          <w:highlight w:val="lightGray"/>
        </w:rPr>
        <w:t>suspended/revoked</w:t>
      </w:r>
      <w:r w:rsidRPr="00D05B1C">
        <w:rPr>
          <w:bCs/>
          <w:color w:val="000000"/>
        </w:rPr>
        <w:t>] by the [</w:t>
      </w:r>
      <w:r w:rsidRPr="00D05B1C">
        <w:rPr>
          <w:bCs/>
          <w:color w:val="000000"/>
          <w:highlight w:val="lightGray"/>
        </w:rPr>
        <w:t>City/Town Engineer</w:t>
      </w:r>
      <w:r w:rsidRPr="00D05B1C">
        <w:rPr>
          <w:bCs/>
          <w:color w:val="000000"/>
        </w:rPr>
        <w:t xml:space="preserve">] </w:t>
      </w:r>
      <w:r w:rsidRPr="00D05B1C">
        <w:rPr>
          <w:color w:val="000000"/>
        </w:rPr>
        <w:t>for any of the following reasons:</w:t>
      </w:r>
    </w:p>
    <w:p w:rsidRPr="00D05B1C" w:rsidR="002616A5" w:rsidP="002616A5" w:rsidRDefault="002616A5" w14:paraId="3323FED6" w14:textId="77777777">
      <w:pPr>
        <w:jc w:val="both"/>
        <w:rPr>
          <w:color w:val="000000"/>
        </w:rPr>
      </w:pPr>
    </w:p>
    <w:p w:rsidRPr="00D05B1C" w:rsidR="002616A5" w:rsidP="002616A5" w:rsidRDefault="002616A5" w14:paraId="06F41E1B" w14:textId="453BF618">
      <w:pPr>
        <w:ind w:left="720"/>
        <w:jc w:val="both"/>
        <w:rPr>
          <w:color w:val="000000"/>
        </w:rPr>
      </w:pPr>
      <w:r w:rsidRPr="00D05B1C">
        <w:rPr>
          <w:color w:val="000000"/>
        </w:rPr>
        <w:t>(1) failure to comply with the terms and conditions of the permit;</w:t>
      </w:r>
    </w:p>
    <w:p w:rsidRPr="00D05B1C" w:rsidR="002616A5" w:rsidP="002616A5" w:rsidRDefault="002616A5" w14:paraId="178159AD" w14:textId="5859F15A">
      <w:pPr>
        <w:ind w:left="720"/>
        <w:jc w:val="both"/>
        <w:rPr>
          <w:color w:val="000000"/>
        </w:rPr>
      </w:pPr>
    </w:p>
    <w:p w:rsidRPr="00D05B1C" w:rsidR="002616A5" w:rsidP="002616A5" w:rsidRDefault="002616A5" w14:paraId="300D65FB" w14:textId="285CE145">
      <w:pPr>
        <w:ind w:left="720"/>
        <w:jc w:val="both"/>
        <w:rPr>
          <w:color w:val="000000"/>
        </w:rPr>
      </w:pPr>
      <w:r w:rsidRPr="00D05B1C">
        <w:rPr>
          <w:color w:val="000000"/>
        </w:rPr>
        <w:t>(2) false or inaccurate information on the application; or</w:t>
      </w:r>
    </w:p>
    <w:p w:rsidRPr="00D05B1C" w:rsidR="002616A5" w:rsidP="002616A5" w:rsidRDefault="002616A5" w14:paraId="0E3AD2C9" w14:textId="01B51DC6">
      <w:pPr>
        <w:ind w:left="720"/>
        <w:jc w:val="both"/>
        <w:rPr>
          <w:color w:val="000000"/>
        </w:rPr>
      </w:pPr>
    </w:p>
    <w:p w:rsidRPr="00D05B1C" w:rsidR="002616A5" w:rsidP="002616A5" w:rsidRDefault="002616A5" w14:paraId="7EB14EE8" w14:textId="730F743C">
      <w:pPr>
        <w:ind w:left="720"/>
        <w:jc w:val="both"/>
        <w:rPr>
          <w:color w:val="000000"/>
        </w:rPr>
      </w:pPr>
      <w:r w:rsidRPr="00D05B1C">
        <w:rPr>
          <w:color w:val="000000"/>
        </w:rPr>
        <w:t xml:space="preserve">(3) </w:t>
      </w:r>
      <w:r w:rsidRPr="00D05B1C">
        <w:rPr>
          <w:color w:val="000000"/>
          <w:highlight w:val="lightGray"/>
        </w:rPr>
        <w:t>[_______________]</w:t>
      </w:r>
    </w:p>
    <w:p w:rsidRPr="00D05B1C" w:rsidR="00ED351C" w:rsidP="00ED351C" w:rsidRDefault="00ED351C" w14:paraId="4EFEF132" w14:textId="77777777">
      <w:pPr>
        <w:jc w:val="both"/>
        <w:rPr>
          <w:color w:val="000000"/>
        </w:rPr>
      </w:pPr>
    </w:p>
    <w:p w:rsidRPr="00D05B1C" w:rsidR="00ED351C" w:rsidP="00ED351C" w:rsidRDefault="00065475" w14:paraId="2577F677" w14:textId="12C88436">
      <w:pPr>
        <w:jc w:val="both"/>
        <w:rPr>
          <w:color w:val="000000"/>
        </w:rPr>
      </w:pPr>
      <w:r w:rsidRPr="00D05B1C">
        <w:rPr>
          <w:color w:val="000000"/>
        </w:rPr>
        <w:t>(E</w:t>
      </w:r>
      <w:r w:rsidRPr="00D05B1C" w:rsidR="00ED351C">
        <w:rPr>
          <w:color w:val="000000"/>
        </w:rPr>
        <w:t xml:space="preserve">) </w:t>
      </w:r>
      <w:r w:rsidRPr="00D05B1C" w:rsidR="00ED351C">
        <w:rPr>
          <w:i/>
          <w:color w:val="000000"/>
        </w:rPr>
        <w:t>Violations</w:t>
      </w:r>
      <w:r w:rsidRPr="00D05B1C">
        <w:rPr>
          <w:i/>
          <w:color w:val="000000"/>
        </w:rPr>
        <w:t>; Penalties</w:t>
      </w:r>
      <w:r w:rsidRPr="00D05B1C" w:rsidR="00ED351C">
        <w:rPr>
          <w:color w:val="000000"/>
        </w:rPr>
        <w:t xml:space="preserve">. </w:t>
      </w:r>
      <w:r w:rsidRPr="00D05B1C">
        <w:rPr>
          <w:color w:val="000000"/>
        </w:rPr>
        <w:t xml:space="preserve"> </w:t>
      </w:r>
      <w:r w:rsidRPr="00D05B1C" w:rsidR="00ED351C">
        <w:rPr>
          <w:color w:val="000000"/>
        </w:rPr>
        <w:t>In addition to any other penalty pursuant to the [</w:t>
      </w:r>
      <w:r w:rsidRPr="0031321B" w:rsidR="00ED351C">
        <w:rPr>
          <w:color w:val="000000"/>
          <w:highlight w:val="lightGray"/>
        </w:rPr>
        <w:t>City/Town</w:t>
      </w:r>
      <w:r w:rsidRPr="00D05B1C" w:rsidR="00ED351C">
        <w:rPr>
          <w:color w:val="000000"/>
        </w:rPr>
        <w:t>] Code, a violation of this Section shall be a civil offense.</w:t>
      </w:r>
      <w:r w:rsidRPr="00D05B1C">
        <w:rPr>
          <w:color w:val="000000"/>
        </w:rPr>
        <w:t xml:space="preserve">  [</w:t>
      </w:r>
      <w:r w:rsidRPr="00D05B1C">
        <w:rPr>
          <w:color w:val="000000"/>
          <w:highlight w:val="lightGray"/>
        </w:rPr>
        <w:t>Should this address revocation?]</w:t>
      </w:r>
    </w:p>
    <w:p w:rsidRPr="00D05B1C" w:rsidR="00ED351C" w:rsidP="00ED351C" w:rsidRDefault="00ED351C" w14:paraId="0636EAE8" w14:textId="654D41AD">
      <w:pPr>
        <w:jc w:val="both"/>
        <w:rPr>
          <w:color w:val="000000"/>
        </w:rPr>
      </w:pPr>
    </w:p>
    <w:p w:rsidR="0086500D" w:rsidP="0086500D" w:rsidRDefault="00065475" w14:paraId="7227617B" w14:textId="2F9BD610">
      <w:pPr>
        <w:jc w:val="both"/>
        <w:rPr>
          <w:color w:val="000000"/>
          <w:highlight w:val="lightGray"/>
        </w:rPr>
      </w:pPr>
      <w:r w:rsidRPr="00D05B1C">
        <w:rPr>
          <w:color w:val="000000"/>
        </w:rPr>
        <w:t xml:space="preserve">(F) </w:t>
      </w:r>
      <w:r w:rsidRPr="00D05B1C">
        <w:rPr>
          <w:i/>
          <w:iCs/>
          <w:color w:val="000000"/>
        </w:rPr>
        <w:t>Appeals</w:t>
      </w:r>
      <w:r w:rsidRPr="00D05B1C">
        <w:rPr>
          <w:color w:val="000000"/>
        </w:rPr>
        <w:t>.  If there is a dispute over whether a project is eligible for self-certification under these rules, the self-certified professional can appeal to the [</w:t>
      </w:r>
      <w:r w:rsidRPr="00D05B1C">
        <w:rPr>
          <w:color w:val="000000"/>
          <w:highlight w:val="lightGray"/>
        </w:rPr>
        <w:t>Department Director</w:t>
      </w:r>
      <w:r w:rsidRPr="00D05B1C">
        <w:rPr>
          <w:color w:val="000000"/>
        </w:rPr>
        <w:t>] by completing the Self-Certification Exception Request form. A final determination of eligibility shall be made by the [</w:t>
      </w:r>
      <w:r w:rsidRPr="00D05B1C">
        <w:rPr>
          <w:color w:val="000000"/>
          <w:highlight w:val="lightGray"/>
        </w:rPr>
        <w:t>Department Director</w:t>
      </w:r>
      <w:r w:rsidRPr="00D05B1C">
        <w:rPr>
          <w:color w:val="000000"/>
        </w:rPr>
        <w:t>].  [</w:t>
      </w:r>
      <w:r w:rsidRPr="00D05B1C">
        <w:rPr>
          <w:color w:val="000000"/>
          <w:highlight w:val="lightGray"/>
        </w:rPr>
        <w:t>Should this address revocation?]</w:t>
      </w:r>
    </w:p>
    <w:p w:rsidRPr="00D05B1C" w:rsidR="001971B7" w:rsidP="001971B7" w:rsidRDefault="001971B7" w14:paraId="21D236B6" w14:textId="62701447">
      <w:pPr>
        <w:ind w:right="12"/>
        <w:jc w:val="both"/>
        <w:rPr>
          <w:b/>
          <w:color w:val="000000"/>
        </w:rPr>
      </w:pPr>
    </w:p>
    <w:p w:rsidR="001971B7" w:rsidP="00D05B1C" w:rsidRDefault="00D05B1C" w14:paraId="604573FD" w14:textId="3263BC5A">
      <w:pPr>
        <w:jc w:val="center"/>
        <w:rPr>
          <w:color w:val="000000"/>
        </w:rPr>
      </w:pPr>
      <w:r w:rsidRPr="00D05B1C">
        <w:rPr>
          <w:color w:val="000000"/>
          <w:highlight w:val="yellow"/>
        </w:rPr>
        <w:t>Option 2</w:t>
      </w:r>
    </w:p>
    <w:p w:rsidR="00D05B1C" w:rsidP="00D05B1C" w:rsidRDefault="00D05B1C" w14:paraId="373D9918" w14:textId="512703BC">
      <w:pPr>
        <w:jc w:val="center"/>
        <w:rPr>
          <w:color w:val="000000"/>
        </w:rPr>
      </w:pPr>
    </w:p>
    <w:p w:rsidRPr="00D05B1C" w:rsidR="00D05B1C" w:rsidP="00D05B1C" w:rsidRDefault="00D05B1C" w14:paraId="54B7F6BA" w14:textId="77777777">
      <w:pPr>
        <w:pBdr>
          <w:top w:val="nil"/>
          <w:left w:val="nil"/>
          <w:bottom w:val="nil"/>
          <w:right w:val="nil"/>
          <w:between w:val="nil"/>
        </w:pBdr>
        <w:jc w:val="both"/>
        <w:rPr>
          <w:color w:val="000000"/>
        </w:rPr>
      </w:pPr>
    </w:p>
    <w:p w:rsidRPr="00D05B1C" w:rsidR="00D05B1C" w:rsidP="00D05B1C" w:rsidRDefault="00D05B1C" w14:paraId="30811F0E" w14:textId="2C7C5CD7">
      <w:pPr>
        <w:pBdr>
          <w:top w:val="nil"/>
          <w:left w:val="nil"/>
          <w:bottom w:val="nil"/>
          <w:right w:val="nil"/>
          <w:between w:val="nil"/>
        </w:pBdr>
        <w:jc w:val="center"/>
        <w:rPr>
          <w:b/>
          <w:smallCaps/>
          <w:color w:val="000000"/>
        </w:rPr>
      </w:pPr>
      <w:r w:rsidRPr="0579AC6A">
        <w:rPr>
          <w:b/>
          <w:color w:val="000000" w:themeColor="text1"/>
        </w:rPr>
        <w:t xml:space="preserve">ARTICLE </w:t>
      </w:r>
      <w:r w:rsidRPr="0579AC6A">
        <w:rPr>
          <w:b/>
          <w:color w:val="000000" w:themeColor="text1"/>
          <w:highlight w:val="lightGray"/>
        </w:rPr>
        <w:t>X-X.</w:t>
      </w:r>
      <w:r w:rsidRPr="0579AC6A" w:rsidR="0C5A35FA">
        <w:rPr>
          <w:b/>
          <w:bCs/>
          <w:color w:val="000000" w:themeColor="text1"/>
          <w:highlight w:val="lightGray"/>
        </w:rPr>
        <w:t xml:space="preserve"> </w:t>
      </w:r>
      <w:r w:rsidRPr="0579AC6A">
        <w:rPr>
          <w:b/>
          <w:caps/>
          <w:color w:val="000000" w:themeColor="text1"/>
        </w:rPr>
        <w:t>self certification PROGRAM</w:t>
      </w:r>
    </w:p>
    <w:p w:rsidRPr="00D05B1C" w:rsidR="00D05B1C" w:rsidP="00D05B1C" w:rsidRDefault="00D05B1C" w14:paraId="64911BA0" w14:textId="77777777">
      <w:pPr>
        <w:pBdr>
          <w:top w:val="nil"/>
          <w:left w:val="nil"/>
          <w:bottom w:val="nil"/>
          <w:right w:val="nil"/>
          <w:between w:val="nil"/>
        </w:pBdr>
        <w:jc w:val="both"/>
        <w:rPr>
          <w:b/>
          <w:color w:val="000000"/>
        </w:rPr>
      </w:pPr>
    </w:p>
    <w:p w:rsidRPr="00D05B1C" w:rsidR="00D05B1C" w:rsidP="00D05B1C" w:rsidRDefault="00D05B1C" w14:paraId="2DDDA42A" w14:textId="77777777">
      <w:pPr>
        <w:pBdr>
          <w:top w:val="nil"/>
          <w:left w:val="nil"/>
          <w:bottom w:val="nil"/>
          <w:right w:val="nil"/>
          <w:between w:val="nil"/>
        </w:pBdr>
        <w:jc w:val="both"/>
        <w:rPr>
          <w:color w:val="000000"/>
        </w:rPr>
      </w:pPr>
      <w:r w:rsidRPr="00D05B1C">
        <w:rPr>
          <w:b/>
          <w:color w:val="000000"/>
        </w:rPr>
        <w:t xml:space="preserve">Sec. </w:t>
      </w:r>
      <w:r w:rsidRPr="00D05B1C">
        <w:rPr>
          <w:b/>
          <w:color w:val="000000"/>
          <w:highlight w:val="lightGray"/>
        </w:rPr>
        <w:t>X-X-1</w:t>
      </w:r>
      <w:r w:rsidRPr="00D05B1C">
        <w:rPr>
          <w:b/>
          <w:color w:val="000000"/>
        </w:rPr>
        <w:tab/>
      </w:r>
      <w:r w:rsidRPr="00D05B1C">
        <w:rPr>
          <w:b/>
          <w:color w:val="000000"/>
          <w:u w:val="single"/>
        </w:rPr>
        <w:t>Purpose</w:t>
      </w:r>
      <w:r w:rsidRPr="00D05B1C">
        <w:rPr>
          <w:color w:val="000000"/>
        </w:rPr>
        <w:t xml:space="preserve">. </w:t>
      </w:r>
    </w:p>
    <w:p w:rsidRPr="00D05B1C" w:rsidR="00D05B1C" w:rsidP="00D05B1C" w:rsidRDefault="00D05B1C" w14:paraId="2AEFAD56" w14:textId="77777777">
      <w:pPr>
        <w:pBdr>
          <w:top w:val="nil"/>
          <w:left w:val="nil"/>
          <w:bottom w:val="nil"/>
          <w:right w:val="nil"/>
          <w:between w:val="nil"/>
        </w:pBdr>
        <w:jc w:val="both"/>
        <w:rPr>
          <w:color w:val="000000"/>
        </w:rPr>
      </w:pPr>
    </w:p>
    <w:p w:rsidRPr="00D05B1C" w:rsidR="00D05B1C" w:rsidP="00D05B1C" w:rsidRDefault="00D05B1C" w14:paraId="47D97A0F" w14:textId="7F9F249B">
      <w:pPr>
        <w:pBdr>
          <w:top w:val="nil"/>
          <w:left w:val="nil"/>
          <w:bottom w:val="nil"/>
          <w:right w:val="nil"/>
          <w:between w:val="nil"/>
        </w:pBdr>
        <w:jc w:val="both"/>
        <w:rPr>
          <w:color w:val="000000"/>
        </w:rPr>
      </w:pPr>
      <w:r w:rsidRPr="0579AC6A">
        <w:rPr>
          <w:color w:val="000000" w:themeColor="text1"/>
        </w:rPr>
        <w:t>This Article is adopted to adopt regulations to allow pre-qualified firms to provide plan review services on behalf of city to outside parties.  The regulations in this Article are in addition to other codes and requirements of the [</w:t>
      </w:r>
      <w:r w:rsidRPr="0579AC6A">
        <w:rPr>
          <w:color w:val="000000" w:themeColor="text1"/>
          <w:highlight w:val="lightGray"/>
        </w:rPr>
        <w:t>City/Town</w:t>
      </w:r>
      <w:r w:rsidRPr="0579AC6A">
        <w:rPr>
          <w:color w:val="000000" w:themeColor="text1"/>
        </w:rPr>
        <w:t>].</w:t>
      </w:r>
    </w:p>
    <w:p w:rsidR="00D05B1C" w:rsidP="00D05B1C" w:rsidRDefault="00D05B1C" w14:paraId="3B790C1D" w14:textId="1B452A33">
      <w:pPr>
        <w:shd w:val="clear" w:color="auto" w:fill="FFFFFF"/>
      </w:pPr>
    </w:p>
    <w:p w:rsidRPr="00D05B1C" w:rsidR="00D22475" w:rsidP="00D05B1C" w:rsidRDefault="00D22475" w14:paraId="4770B0DB" w14:textId="77777777">
      <w:pPr>
        <w:shd w:val="clear" w:color="auto" w:fill="FFFFFF"/>
      </w:pPr>
    </w:p>
    <w:p w:rsidRPr="00D22475" w:rsidR="00D05B1C" w:rsidP="00D05B1C" w:rsidRDefault="00D22475" w14:paraId="2DD28319" w14:textId="52121890">
      <w:pPr>
        <w:shd w:val="clear" w:color="auto" w:fill="FFFFFF"/>
        <w:rPr>
          <w:b/>
          <w:bCs/>
        </w:rPr>
      </w:pPr>
      <w:r w:rsidRPr="00D05B1C">
        <w:rPr>
          <w:b/>
          <w:color w:val="000000"/>
        </w:rPr>
        <w:t xml:space="preserve">Sec. </w:t>
      </w:r>
      <w:r w:rsidRPr="00D05B1C">
        <w:rPr>
          <w:b/>
          <w:color w:val="000000"/>
          <w:highlight w:val="lightGray"/>
        </w:rPr>
        <w:t>X-X-</w:t>
      </w:r>
      <w:r>
        <w:rPr>
          <w:b/>
          <w:color w:val="000000"/>
        </w:rPr>
        <w:t>2</w:t>
      </w:r>
      <w:r w:rsidRPr="00D05B1C">
        <w:rPr>
          <w:b/>
          <w:color w:val="000000"/>
        </w:rPr>
        <w:tab/>
      </w:r>
      <w:r w:rsidRPr="00D22475" w:rsidR="00D05B1C">
        <w:rPr>
          <w:b/>
          <w:bCs/>
          <w:u w:val="single"/>
        </w:rPr>
        <w:t>Plan Submittal; expedited review; review by contractor</w:t>
      </w:r>
      <w:r>
        <w:rPr>
          <w:b/>
          <w:bCs/>
        </w:rPr>
        <w:t>.</w:t>
      </w:r>
    </w:p>
    <w:p w:rsidRPr="00D05B1C" w:rsidR="00D05B1C" w:rsidP="00D05B1C" w:rsidRDefault="00D05B1C" w14:paraId="7FFC2E0B" w14:textId="77777777">
      <w:pPr>
        <w:shd w:val="clear" w:color="auto" w:fill="FFFFFF"/>
      </w:pPr>
    </w:p>
    <w:p w:rsidRPr="00D05B1C" w:rsidR="00D05B1C" w:rsidP="00894456" w:rsidRDefault="00D05B1C" w14:paraId="63E01128" w14:textId="57905AC1">
      <w:pPr>
        <w:shd w:val="clear" w:color="auto" w:fill="FFFFFF" w:themeFill="background1"/>
        <w:jc w:val="both"/>
      </w:pPr>
      <w:r w:rsidRPr="00D05B1C">
        <w:t>Pursuant to Arizona Revised Statutes, Section 9-</w:t>
      </w:r>
      <w:proofErr w:type="spellStart"/>
      <w:r w:rsidRPr="00D05B1C">
        <w:t>463.</w:t>
      </w:r>
      <w:proofErr w:type="gramStart"/>
      <w:r w:rsidRPr="00D05B1C">
        <w:t>01.B.</w:t>
      </w:r>
      <w:proofErr w:type="gramEnd"/>
      <w:r w:rsidRPr="00D05B1C">
        <w:t>2</w:t>
      </w:r>
      <w:proofErr w:type="spellEnd"/>
      <w:r w:rsidRPr="00D05B1C">
        <w:t xml:space="preserve">, the </w:t>
      </w:r>
      <w:r>
        <w:t>[</w:t>
      </w:r>
      <w:r w:rsidRPr="00D05B1C">
        <w:rPr>
          <w:highlight w:val="lightGray"/>
        </w:rPr>
        <w:t>City/Town</w:t>
      </w:r>
      <w:r>
        <w:t>] Council</w:t>
      </w:r>
      <w:r w:rsidRPr="00D05B1C">
        <w:t xml:space="preserve"> is empowered to establish standards governing the design of subdivision plats.  This </w:t>
      </w:r>
      <w:r w:rsidR="00D22475">
        <w:t>Article</w:t>
      </w:r>
      <w:r w:rsidRPr="00D05B1C">
        <w:t xml:space="preserve"> is to establish standards governing expedited review and review by outside parties pre-approved by the </w:t>
      </w:r>
      <w:r w:rsidR="00D22475">
        <w:t>[</w:t>
      </w:r>
      <w:r w:rsidRPr="00D22475" w:rsidR="00D22475">
        <w:rPr>
          <w:highlight w:val="lightGray"/>
        </w:rPr>
        <w:t>City/Town</w:t>
      </w:r>
      <w:r w:rsidR="00D22475">
        <w:t>]</w:t>
      </w:r>
      <w:r w:rsidRPr="00D05B1C">
        <w:t xml:space="preserve">.  </w:t>
      </w:r>
    </w:p>
    <w:p w:rsidR="00D05B1C" w:rsidP="00D05B1C" w:rsidRDefault="00D05B1C" w14:paraId="1A6B11FB" w14:textId="57F6910D">
      <w:pPr>
        <w:shd w:val="clear" w:color="auto" w:fill="FFFFFF"/>
      </w:pPr>
    </w:p>
    <w:p w:rsidRPr="00D05B1C" w:rsidR="00D22475" w:rsidP="00D05B1C" w:rsidRDefault="00D22475" w14:paraId="292791FD" w14:textId="77777777">
      <w:pPr>
        <w:shd w:val="clear" w:color="auto" w:fill="FFFFFF"/>
      </w:pPr>
    </w:p>
    <w:p w:rsidRPr="00D05B1C" w:rsidR="00D05B1C" w:rsidP="00D05B1C" w:rsidRDefault="00D22475" w14:paraId="189D9604" w14:textId="2B3ED066">
      <w:pPr>
        <w:shd w:val="clear" w:color="auto" w:fill="FFFFFF"/>
        <w:rPr>
          <w:b/>
          <w:bCs/>
        </w:rPr>
      </w:pPr>
      <w:r w:rsidRPr="00D05B1C">
        <w:rPr>
          <w:b/>
          <w:color w:val="000000"/>
        </w:rPr>
        <w:t xml:space="preserve">Sec. </w:t>
      </w:r>
      <w:r w:rsidRPr="00D05B1C">
        <w:rPr>
          <w:b/>
          <w:color w:val="000000"/>
          <w:highlight w:val="lightGray"/>
        </w:rPr>
        <w:t>X-X-</w:t>
      </w:r>
      <w:r w:rsidR="00567377">
        <w:rPr>
          <w:b/>
          <w:color w:val="000000"/>
        </w:rPr>
        <w:t>3</w:t>
      </w:r>
      <w:r w:rsidRPr="00D05B1C">
        <w:rPr>
          <w:b/>
          <w:color w:val="000000"/>
        </w:rPr>
        <w:tab/>
      </w:r>
      <w:r w:rsidRPr="00D22475" w:rsidR="00D05B1C">
        <w:rPr>
          <w:b/>
          <w:bCs/>
          <w:u w:val="single"/>
        </w:rPr>
        <w:t>Pre-qualification of firms approved for plan review</w:t>
      </w:r>
      <w:r w:rsidRPr="00D22475">
        <w:rPr>
          <w:b/>
          <w:bCs/>
        </w:rPr>
        <w:t>.</w:t>
      </w:r>
    </w:p>
    <w:p w:rsidRPr="00D05B1C" w:rsidR="00D05B1C" w:rsidP="00D05B1C" w:rsidRDefault="00D05B1C" w14:paraId="7090C408" w14:textId="77777777">
      <w:pPr>
        <w:shd w:val="clear" w:color="auto" w:fill="FFFFFF"/>
      </w:pPr>
    </w:p>
    <w:p w:rsidRPr="00D05B1C" w:rsidR="008F6012" w:rsidP="00894456" w:rsidRDefault="008F6012" w14:paraId="16265F42" w14:textId="68CC659C">
      <w:pPr>
        <w:shd w:val="clear" w:color="auto" w:fill="FFFFFF" w:themeFill="background1"/>
        <w:jc w:val="both"/>
      </w:pPr>
      <w:r>
        <w:t xml:space="preserve">(A) </w:t>
      </w:r>
      <w:r w:rsidRPr="008F6012" w:rsidR="00D05B1C">
        <w:t xml:space="preserve">The </w:t>
      </w:r>
      <w:r>
        <w:t>[</w:t>
      </w:r>
      <w:r w:rsidRPr="00D22475">
        <w:rPr>
          <w:highlight w:val="lightGray"/>
        </w:rPr>
        <w:t>City/Town</w:t>
      </w:r>
      <w:r>
        <w:t xml:space="preserve">] </w:t>
      </w:r>
      <w:r w:rsidRPr="008F6012" w:rsidR="00D05B1C">
        <w:t xml:space="preserve">may contract with one or more outside firms employing registered professionals for plan review and engineering services on projects submitted to the </w:t>
      </w:r>
      <w:r>
        <w:t>[</w:t>
      </w:r>
      <w:r w:rsidRPr="00D22475">
        <w:rPr>
          <w:highlight w:val="lightGray"/>
        </w:rPr>
        <w:t>City/Town</w:t>
      </w:r>
      <w:r>
        <w:t>]</w:t>
      </w:r>
      <w:r w:rsidRPr="00D05B1C">
        <w:t xml:space="preserve">  </w:t>
      </w:r>
    </w:p>
    <w:p w:rsidRPr="008F6012" w:rsidR="00D05B1C" w:rsidP="00894456" w:rsidRDefault="00D05B1C" w14:paraId="7CBD6A07" w14:textId="6A7515C6">
      <w:pPr>
        <w:shd w:val="clear" w:color="auto" w:fill="FFFFFF" w:themeFill="background1"/>
        <w:jc w:val="both"/>
      </w:pPr>
      <w:r w:rsidRPr="008F6012">
        <w:t xml:space="preserve">for review in accordance with this </w:t>
      </w:r>
      <w:r w:rsidR="008F6012">
        <w:t>Article</w:t>
      </w:r>
      <w:r w:rsidR="008F6012">
        <w:rPr>
          <w:rStyle w:val="CommentReference"/>
          <w:sz w:val="24"/>
          <w:szCs w:val="24"/>
        </w:rPr>
        <w:t>.</w:t>
      </w:r>
      <w:r w:rsidR="008F6012">
        <w:rPr>
          <w:rStyle w:val="FootnoteReference"/>
        </w:rPr>
        <w:footnoteReference w:id="4"/>
      </w:r>
    </w:p>
    <w:p w:rsidRPr="008F6012" w:rsidR="00D05B1C" w:rsidP="00894456" w:rsidRDefault="00D05B1C" w14:paraId="099989F4" w14:textId="69344438">
      <w:pPr>
        <w:shd w:val="clear" w:color="auto" w:fill="FFFFFF" w:themeFill="background1"/>
        <w:jc w:val="both"/>
      </w:pPr>
    </w:p>
    <w:p w:rsidRPr="008F6012" w:rsidR="00D05B1C" w:rsidP="00894456" w:rsidRDefault="008F6012" w14:paraId="624E0F69" w14:textId="08231C76">
      <w:pPr>
        <w:shd w:val="clear" w:color="auto" w:fill="FFFFFF" w:themeFill="background1"/>
        <w:jc w:val="both"/>
      </w:pPr>
      <w:r>
        <w:t xml:space="preserve">(B) </w:t>
      </w:r>
      <w:r w:rsidRPr="008F6012" w:rsidR="00D05B1C">
        <w:t xml:space="preserve">The </w:t>
      </w:r>
      <w:r w:rsidRPr="008F6012">
        <w:t>p</w:t>
      </w:r>
      <w:r w:rsidRPr="008F6012" w:rsidR="00D05B1C">
        <w:t>re-qualification of outside firms shall be done in a competitive manner with not less than two firms pre-qualified.</w:t>
      </w:r>
    </w:p>
    <w:p w:rsidRPr="008F6012" w:rsidR="00D05B1C" w:rsidP="00894456" w:rsidRDefault="00D05B1C" w14:paraId="67B20AB4" w14:textId="77777777">
      <w:pPr>
        <w:jc w:val="both"/>
      </w:pPr>
    </w:p>
    <w:p w:rsidRPr="008F6012" w:rsidR="00D05B1C" w:rsidP="00894456" w:rsidRDefault="008F6012" w14:paraId="34519A3F" w14:textId="39B9A552">
      <w:pPr>
        <w:shd w:val="clear" w:color="auto" w:fill="FFFFFF" w:themeFill="background1"/>
        <w:jc w:val="both"/>
      </w:pPr>
      <w:r>
        <w:t xml:space="preserve">(C) </w:t>
      </w:r>
      <w:r w:rsidRPr="008F6012" w:rsidR="00D05B1C">
        <w:t xml:space="preserve">The parties selected as </w:t>
      </w:r>
      <w:r w:rsidRPr="008F6012">
        <w:t>p</w:t>
      </w:r>
      <w:r w:rsidRPr="008F6012" w:rsidR="00D05B1C">
        <w:t xml:space="preserve">re-qualified professionals shall provide the </w:t>
      </w:r>
      <w:r>
        <w:t>[</w:t>
      </w:r>
      <w:r w:rsidRPr="008F6012">
        <w:rPr>
          <w:highlight w:val="lightGray"/>
        </w:rPr>
        <w:t>City/Town</w:t>
      </w:r>
      <w:r>
        <w:t xml:space="preserve">] </w:t>
      </w:r>
      <w:r w:rsidRPr="008F6012" w:rsidR="00D05B1C">
        <w:t>with a price list for their individual services.  Such price list shall be a public record subject to disclosure</w:t>
      </w:r>
    </w:p>
    <w:p w:rsidRPr="00D05B1C" w:rsidR="00D05B1C" w:rsidP="00894456" w:rsidRDefault="00D05B1C" w14:paraId="39972A38" w14:textId="77777777">
      <w:pPr>
        <w:shd w:val="clear" w:color="auto" w:fill="FFFFFF"/>
        <w:jc w:val="both"/>
      </w:pPr>
      <w:r w:rsidRPr="00D05B1C">
        <w:t xml:space="preserve">  </w:t>
      </w:r>
    </w:p>
    <w:p w:rsidR="008F6012" w:rsidP="00894456" w:rsidRDefault="008F6012" w14:paraId="3DA07B6A" w14:textId="50EC4443">
      <w:pPr>
        <w:shd w:val="clear" w:color="auto" w:fill="FFFFFF"/>
        <w:jc w:val="both"/>
      </w:pPr>
      <w:r>
        <w:t xml:space="preserve">(D) </w:t>
      </w:r>
      <w:r w:rsidRPr="008F6012" w:rsidR="00D05B1C">
        <w:t xml:space="preserve">The </w:t>
      </w:r>
      <w:r>
        <w:t>[</w:t>
      </w:r>
      <w:r w:rsidRPr="008F6012">
        <w:rPr>
          <w:highlight w:val="lightGray"/>
        </w:rPr>
        <w:t>City/Town</w:t>
      </w:r>
      <w:r>
        <w:t xml:space="preserve">] </w:t>
      </w:r>
      <w:r w:rsidRPr="008F6012" w:rsidR="00D05B1C">
        <w:t xml:space="preserve">shall establish written policies governing the submission of plans and the contracting with pre-qualified professionals.  The policies shall specifically identify the plans and reviews that pre-qualified professionals may do on behalf of the </w:t>
      </w:r>
      <w:r>
        <w:t>[</w:t>
      </w:r>
      <w:r w:rsidRPr="00D22475">
        <w:rPr>
          <w:highlight w:val="lightGray"/>
        </w:rPr>
        <w:t>City/Town</w:t>
      </w:r>
      <w:r>
        <w:t>].</w:t>
      </w:r>
    </w:p>
    <w:p w:rsidR="008F6012" w:rsidP="00894456" w:rsidRDefault="008F6012" w14:paraId="5850E8E3" w14:textId="77777777">
      <w:pPr>
        <w:shd w:val="clear" w:color="auto" w:fill="FFFFFF"/>
        <w:jc w:val="both"/>
      </w:pPr>
    </w:p>
    <w:p w:rsidR="008F6012" w:rsidP="00894456" w:rsidRDefault="008F6012" w14:paraId="732DD74E" w14:textId="77777777">
      <w:pPr>
        <w:shd w:val="clear" w:color="auto" w:fill="FFFFFF" w:themeFill="background1"/>
        <w:jc w:val="both"/>
      </w:pPr>
      <w:r>
        <w:t xml:space="preserve">(E) </w:t>
      </w:r>
      <w:r w:rsidRPr="008F6012" w:rsidR="00D05B1C">
        <w:t xml:space="preserve">The prequalified contractors shall commit to the </w:t>
      </w:r>
      <w:r>
        <w:t>[</w:t>
      </w:r>
      <w:r w:rsidRPr="00D22475">
        <w:rPr>
          <w:highlight w:val="lightGray"/>
        </w:rPr>
        <w:t>City/Town</w:t>
      </w:r>
      <w:r>
        <w:t xml:space="preserve">] </w:t>
      </w:r>
      <w:r w:rsidRPr="008F6012" w:rsidR="00D05B1C">
        <w:t xml:space="preserve">that all work herein mentioned will be done in accordance with the Ordinances of the </w:t>
      </w:r>
      <w:r>
        <w:t>[</w:t>
      </w:r>
      <w:r w:rsidRPr="00D22475">
        <w:rPr>
          <w:highlight w:val="lightGray"/>
        </w:rPr>
        <w:t>City/Town</w:t>
      </w:r>
      <w:r>
        <w:t xml:space="preserve">] </w:t>
      </w:r>
      <w:r w:rsidRPr="008F6012" w:rsidR="00D05B1C">
        <w:t>of</w:t>
      </w:r>
      <w:r>
        <w:t xml:space="preserve"> ______</w:t>
      </w:r>
      <w:proofErr w:type="gramStart"/>
      <w:r>
        <w:t>_</w:t>
      </w:r>
      <w:r w:rsidRPr="008F6012" w:rsidR="00D05B1C">
        <w:t xml:space="preserve">,  </w:t>
      </w:r>
      <w:r w:rsidRPr="0579AC6A" w:rsidR="00D05B1C">
        <w:rPr>
          <w:highlight w:val="lightGray"/>
        </w:rPr>
        <w:t>Maricopa</w:t>
      </w:r>
      <w:proofErr w:type="gramEnd"/>
      <w:r w:rsidRPr="0579AC6A" w:rsidR="00D05B1C">
        <w:rPr>
          <w:highlight w:val="lightGray"/>
        </w:rPr>
        <w:t xml:space="preserve"> Association of Governments Specifications for public works</w:t>
      </w:r>
      <w:r>
        <w:t>,</w:t>
      </w:r>
      <w:r w:rsidRPr="008F6012" w:rsidR="00D05B1C">
        <w:t xml:space="preserve"> and the laws of the State of Arizona.</w:t>
      </w:r>
    </w:p>
    <w:p w:rsidR="008F6012" w:rsidP="008F6012" w:rsidRDefault="008F6012" w14:paraId="4AB36449" w14:textId="77777777">
      <w:pPr>
        <w:shd w:val="clear" w:color="auto" w:fill="FFFFFF"/>
      </w:pPr>
    </w:p>
    <w:p w:rsidRPr="008F6012" w:rsidR="008F6012" w:rsidP="008F6012" w:rsidRDefault="008F6012" w14:paraId="4DFEB50C" w14:textId="3F7461BB">
      <w:pPr>
        <w:shd w:val="clear" w:color="auto" w:fill="FFFFFF"/>
      </w:pPr>
      <w:r>
        <w:t xml:space="preserve">(F) </w:t>
      </w:r>
      <w:r w:rsidRPr="008F6012" w:rsidR="00D05B1C">
        <w:t xml:space="preserve">The applicant shall </w:t>
      </w:r>
      <w:r w:rsidRPr="008F6012">
        <w:t xml:space="preserve">pay </w:t>
      </w:r>
      <w:r w:rsidRPr="008F6012" w:rsidR="00D05B1C">
        <w:t xml:space="preserve">all fees and charges imposed by the selected pre-qualified firm for plan review performed on behalf of the applicant. </w:t>
      </w:r>
    </w:p>
    <w:p w:rsidRPr="008F6012" w:rsidR="00D05B1C" w:rsidP="00D05B1C" w:rsidRDefault="00D05B1C" w14:paraId="372450BD" w14:textId="77777777"/>
    <w:p w:rsidRPr="00D05B1C" w:rsidR="00D05B1C" w:rsidP="00D05B1C" w:rsidRDefault="00567377" w14:paraId="073A4545" w14:textId="7C87A469">
      <w:pPr>
        <w:shd w:val="clear" w:color="auto" w:fill="FFFFFF"/>
        <w:spacing w:after="188"/>
        <w:rPr>
          <w:b/>
          <w:bCs/>
        </w:rPr>
      </w:pPr>
      <w:r w:rsidRPr="00D05B1C">
        <w:rPr>
          <w:b/>
          <w:color w:val="000000"/>
        </w:rPr>
        <w:t xml:space="preserve">Sec. </w:t>
      </w:r>
      <w:r w:rsidRPr="00D05B1C">
        <w:rPr>
          <w:b/>
          <w:color w:val="000000"/>
          <w:highlight w:val="lightGray"/>
        </w:rPr>
        <w:t>X-X-</w:t>
      </w:r>
      <w:r>
        <w:rPr>
          <w:b/>
          <w:color w:val="000000"/>
        </w:rPr>
        <w:t>4</w:t>
      </w:r>
      <w:r w:rsidRPr="00D05B1C">
        <w:rPr>
          <w:b/>
          <w:color w:val="000000"/>
        </w:rPr>
        <w:tab/>
      </w:r>
      <w:r w:rsidRPr="00567377" w:rsidR="00D05B1C">
        <w:rPr>
          <w:b/>
          <w:bCs/>
          <w:u w:val="single"/>
        </w:rPr>
        <w:t>Pre-qualified professional plan approval</w:t>
      </w:r>
      <w:r>
        <w:rPr>
          <w:b/>
          <w:bCs/>
        </w:rPr>
        <w:t>.</w:t>
      </w:r>
    </w:p>
    <w:p w:rsidR="008F6012" w:rsidP="0579AC6A" w:rsidRDefault="008F6012" w14:paraId="5289C3C2" w14:textId="77777777">
      <w:pPr>
        <w:shd w:val="clear" w:color="auto" w:fill="FFFFFF" w:themeFill="background1"/>
        <w:spacing w:after="188"/>
        <w:contextualSpacing/>
        <w:jc w:val="both"/>
      </w:pPr>
      <w:r>
        <w:t xml:space="preserve">(A) </w:t>
      </w:r>
      <w:r w:rsidRPr="008F6012" w:rsidR="00D05B1C">
        <w:t>The pre-qualified professional that has been selected by the applicant for plan review shall review all submissions and resubmissions of the applicant’s plans.</w:t>
      </w:r>
    </w:p>
    <w:p w:rsidR="008F6012" w:rsidP="0579AC6A" w:rsidRDefault="008F6012" w14:paraId="348514B1" w14:textId="77777777">
      <w:pPr>
        <w:shd w:val="clear" w:color="auto" w:fill="FFFFFF" w:themeFill="background1"/>
        <w:spacing w:after="188"/>
        <w:contextualSpacing/>
        <w:jc w:val="both"/>
      </w:pPr>
    </w:p>
    <w:p w:rsidR="008F6012" w:rsidP="0579AC6A" w:rsidRDefault="008F6012" w14:paraId="44B8A0B1" w14:textId="77777777">
      <w:pPr>
        <w:shd w:val="clear" w:color="auto" w:fill="FFFFFF" w:themeFill="background1"/>
        <w:spacing w:after="188"/>
        <w:contextualSpacing/>
        <w:jc w:val="both"/>
      </w:pPr>
      <w:r>
        <w:t xml:space="preserve">(B) </w:t>
      </w:r>
      <w:r w:rsidRPr="008F6012" w:rsidR="00D05B1C">
        <w:t xml:space="preserve">Upon a determination that the plans from the applicant meet all </w:t>
      </w:r>
      <w:r>
        <w:t>[</w:t>
      </w:r>
      <w:r w:rsidRPr="008F6012">
        <w:rPr>
          <w:highlight w:val="lightGray"/>
        </w:rPr>
        <w:t>City/Town</w:t>
      </w:r>
      <w:r>
        <w:t>]</w:t>
      </w:r>
      <w:r w:rsidRPr="008F6012" w:rsidR="00D05B1C">
        <w:t>, MAG and state requirements, the pre-qualified professional shall provide the plans to the city with a certification by the pre-qualified professional that the plans are fully in compliance.</w:t>
      </w:r>
    </w:p>
    <w:p w:rsidR="008F6012" w:rsidP="0579AC6A" w:rsidRDefault="008F6012" w14:paraId="716E3100" w14:textId="77777777">
      <w:pPr>
        <w:shd w:val="clear" w:color="auto" w:fill="FFFFFF" w:themeFill="background1"/>
        <w:spacing w:after="188"/>
        <w:contextualSpacing/>
        <w:jc w:val="both"/>
      </w:pPr>
    </w:p>
    <w:p w:rsidRPr="008F6012" w:rsidR="00D05B1C" w:rsidP="0579AC6A" w:rsidRDefault="008F6012" w14:paraId="08708B90" w14:textId="4C3B76D7">
      <w:pPr>
        <w:shd w:val="clear" w:color="auto" w:fill="FFFFFF" w:themeFill="background1"/>
        <w:spacing w:after="188"/>
        <w:contextualSpacing/>
        <w:jc w:val="both"/>
      </w:pPr>
      <w:r>
        <w:t xml:space="preserve">(C) </w:t>
      </w:r>
      <w:r w:rsidRPr="008F6012" w:rsidR="00D05B1C">
        <w:t xml:space="preserve">Upon receipt of the final approved plans and the certification, the plans shall be treated as if fully approved by </w:t>
      </w:r>
      <w:r>
        <w:t>[</w:t>
      </w:r>
      <w:r w:rsidRPr="00D22475">
        <w:rPr>
          <w:highlight w:val="lightGray"/>
        </w:rPr>
        <w:t>City/Town</w:t>
      </w:r>
      <w:r>
        <w:t>]</w:t>
      </w:r>
      <w:r w:rsidRPr="008F6012" w:rsidR="00D05B1C">
        <w:t xml:space="preserve">.  Upon receipt of the final approved plans and certification by the </w:t>
      </w:r>
      <w:r>
        <w:t>[</w:t>
      </w:r>
      <w:r w:rsidRPr="00D22475">
        <w:rPr>
          <w:highlight w:val="lightGray"/>
        </w:rPr>
        <w:t>City/Town</w:t>
      </w:r>
      <w:r>
        <w:t>]</w:t>
      </w:r>
      <w:r w:rsidRPr="008F6012" w:rsidR="00D05B1C">
        <w:t xml:space="preserve">, the applicant may proceed to the next step of the development process in the </w:t>
      </w:r>
      <w:r>
        <w:t>[</w:t>
      </w:r>
      <w:r w:rsidRPr="00D22475">
        <w:rPr>
          <w:highlight w:val="lightGray"/>
        </w:rPr>
        <w:t>City/Town</w:t>
      </w:r>
      <w:r>
        <w:t>]</w:t>
      </w:r>
      <w:r w:rsidRPr="008F6012" w:rsidR="00D05B1C">
        <w:t xml:space="preserve">. </w:t>
      </w:r>
    </w:p>
    <w:p w:rsidR="00D05B1C" w:rsidP="001971B7" w:rsidRDefault="00D05B1C" w14:paraId="0D4E55C8" w14:textId="6D4878FA">
      <w:pPr>
        <w:jc w:val="both"/>
        <w:rPr>
          <w:color w:val="000000"/>
        </w:rPr>
      </w:pPr>
    </w:p>
    <w:p w:rsidR="0031321B" w:rsidP="001971B7" w:rsidRDefault="0031321B" w14:paraId="1055F494" w14:textId="77777777">
      <w:pPr>
        <w:jc w:val="both"/>
        <w:rPr>
          <w:color w:val="000000"/>
        </w:rPr>
      </w:pPr>
    </w:p>
    <w:p w:rsidR="0086500D" w:rsidP="001971B7" w:rsidRDefault="0086500D" w14:paraId="3147AF4D" w14:textId="0D4CA0F8">
      <w:pPr>
        <w:jc w:val="both"/>
        <w:rPr>
          <w:color w:val="000000"/>
        </w:rPr>
      </w:pPr>
      <w:r>
        <w:rPr>
          <w:color w:val="000000"/>
        </w:rPr>
        <w:t>[</w:t>
      </w:r>
      <w:r w:rsidRPr="0086500D">
        <w:rPr>
          <w:b/>
          <w:bCs/>
          <w:color w:val="000000"/>
          <w:highlight w:val="lightGray"/>
        </w:rPr>
        <w:t>see next page for remainder of the adopting ordinance</w:t>
      </w:r>
      <w:r>
        <w:rPr>
          <w:color w:val="000000"/>
        </w:rPr>
        <w:t>]</w:t>
      </w:r>
    </w:p>
    <w:p w:rsidR="0086500D" w:rsidRDefault="0086500D" w14:paraId="5A537720" w14:textId="4F0DFA8A">
      <w:pPr>
        <w:rPr>
          <w:color w:val="000000"/>
        </w:rPr>
      </w:pPr>
      <w:r>
        <w:rPr>
          <w:color w:val="000000"/>
        </w:rPr>
        <w:br w:type="page"/>
      </w:r>
    </w:p>
    <w:p w:rsidR="0086500D" w:rsidP="001971B7" w:rsidRDefault="0086500D" w14:paraId="665159E5" w14:textId="77777777">
      <w:pPr>
        <w:jc w:val="both"/>
        <w:rPr>
          <w:color w:val="000000"/>
        </w:rPr>
      </w:pPr>
    </w:p>
    <w:p w:rsidRPr="00D05B1C" w:rsidR="008F6012" w:rsidP="001971B7" w:rsidRDefault="008F6012" w14:paraId="75C16A23" w14:textId="77777777">
      <w:pPr>
        <w:jc w:val="both"/>
        <w:rPr>
          <w:color w:val="000000"/>
        </w:rPr>
      </w:pPr>
    </w:p>
    <w:p w:rsidRPr="00D05B1C" w:rsidR="001971B7" w:rsidP="001971B7" w:rsidRDefault="001971B7" w14:paraId="637F9A7B" w14:textId="77777777">
      <w:pPr>
        <w:ind w:firstLine="720"/>
        <w:jc w:val="both"/>
        <w:rPr>
          <w:b/>
          <w:color w:val="000000"/>
        </w:rPr>
      </w:pPr>
      <w:r w:rsidRPr="00D05B1C">
        <w:rPr>
          <w:b/>
          <w:color w:val="000000"/>
        </w:rPr>
        <w:t xml:space="preserve">Section II. </w:t>
      </w:r>
      <w:r w:rsidRPr="00D05B1C">
        <w:rPr>
          <w:b/>
          <w:color w:val="000000"/>
        </w:rPr>
        <w:tab/>
      </w:r>
      <w:r w:rsidRPr="00D05B1C">
        <w:rPr>
          <w:b/>
          <w:color w:val="000000"/>
          <w:u w:val="single"/>
        </w:rPr>
        <w:t>Penalties</w:t>
      </w:r>
      <w:r w:rsidRPr="00D05B1C">
        <w:rPr>
          <w:b/>
          <w:color w:val="000000"/>
        </w:rPr>
        <w:t>.</w:t>
      </w:r>
    </w:p>
    <w:p w:rsidRPr="00D05B1C" w:rsidR="001971B7" w:rsidP="001971B7" w:rsidRDefault="001971B7" w14:paraId="31565E44" w14:textId="77777777">
      <w:pPr>
        <w:tabs>
          <w:tab w:val="left" w:pos="-720"/>
        </w:tabs>
        <w:jc w:val="both"/>
        <w:rPr>
          <w:color w:val="000000"/>
        </w:rPr>
      </w:pPr>
    </w:p>
    <w:p w:rsidRPr="00D05B1C" w:rsidR="001971B7" w:rsidP="001971B7" w:rsidRDefault="001971B7" w14:paraId="596B1AA9" w14:textId="77777777">
      <w:pPr>
        <w:jc w:val="both"/>
        <w:rPr>
          <w:color w:val="000000"/>
        </w:rPr>
      </w:pPr>
      <w:r w:rsidRPr="00D05B1C">
        <w:rPr>
          <w:color w:val="000000"/>
        </w:rPr>
        <w:tab/>
      </w:r>
      <w:r w:rsidRPr="00D05B1C">
        <w:rPr>
          <w:color w:val="000000"/>
        </w:rPr>
        <w:t>[</w:t>
      </w:r>
      <w:r w:rsidRPr="00D05B1C">
        <w:rPr>
          <w:color w:val="000000"/>
          <w:highlight w:val="lightGray"/>
        </w:rPr>
        <w:t>Add penalty clause</w:t>
      </w:r>
      <w:r w:rsidRPr="00D05B1C">
        <w:rPr>
          <w:color w:val="000000"/>
        </w:rPr>
        <w:t>].</w:t>
      </w:r>
      <w:r w:rsidRPr="00D05B1C">
        <w:rPr>
          <w:rStyle w:val="FootnoteReference"/>
          <w:color w:val="000000"/>
        </w:rPr>
        <w:footnoteReference w:id="5"/>
      </w:r>
      <w:r w:rsidRPr="00D05B1C">
        <w:rPr>
          <w:color w:val="000000"/>
        </w:rPr>
        <w:t xml:space="preserve"> </w:t>
      </w:r>
    </w:p>
    <w:p w:rsidR="001971B7" w:rsidP="001971B7" w:rsidRDefault="001971B7" w14:paraId="7CEABBED" w14:textId="4C9478A7">
      <w:pPr>
        <w:jc w:val="both"/>
        <w:rPr>
          <w:b/>
          <w:color w:val="000000"/>
        </w:rPr>
      </w:pPr>
    </w:p>
    <w:p w:rsidRPr="00D05B1C" w:rsidR="0031321B" w:rsidP="001971B7" w:rsidRDefault="0031321B" w14:paraId="76E582EB" w14:textId="77777777">
      <w:pPr>
        <w:jc w:val="both"/>
        <w:rPr>
          <w:b/>
          <w:color w:val="000000"/>
        </w:rPr>
      </w:pPr>
    </w:p>
    <w:p w:rsidRPr="00D05B1C" w:rsidR="001971B7" w:rsidP="001971B7" w:rsidRDefault="001971B7" w14:paraId="543880F0" w14:textId="77777777">
      <w:pPr>
        <w:ind w:firstLine="720"/>
        <w:jc w:val="both"/>
        <w:rPr>
          <w:b/>
          <w:color w:val="000000"/>
        </w:rPr>
      </w:pPr>
      <w:r w:rsidRPr="00D05B1C">
        <w:rPr>
          <w:b/>
          <w:color w:val="000000"/>
        </w:rPr>
        <w:t xml:space="preserve">Section III. </w:t>
      </w:r>
      <w:r w:rsidRPr="00D05B1C">
        <w:rPr>
          <w:b/>
          <w:color w:val="000000"/>
        </w:rPr>
        <w:tab/>
      </w:r>
      <w:r w:rsidRPr="00D05B1C">
        <w:rPr>
          <w:b/>
          <w:color w:val="000000"/>
          <w:u w:val="single"/>
        </w:rPr>
        <w:t>Providing for Repeal of Conflicting Ordinances</w:t>
      </w:r>
      <w:r w:rsidRPr="00D05B1C">
        <w:rPr>
          <w:b/>
          <w:color w:val="000000"/>
        </w:rPr>
        <w:t>.</w:t>
      </w:r>
    </w:p>
    <w:p w:rsidRPr="00D05B1C" w:rsidR="001971B7" w:rsidP="001971B7" w:rsidRDefault="001971B7" w14:paraId="16B74B2F" w14:textId="77777777">
      <w:pPr>
        <w:ind w:firstLine="720"/>
        <w:jc w:val="both"/>
        <w:rPr>
          <w:b/>
          <w:color w:val="000000"/>
        </w:rPr>
      </w:pPr>
    </w:p>
    <w:p w:rsidRPr="00D05B1C" w:rsidR="001971B7" w:rsidP="001971B7" w:rsidRDefault="001971B7" w14:paraId="10CC154E" w14:textId="77777777">
      <w:pPr>
        <w:tabs>
          <w:tab w:val="left" w:pos="-720"/>
        </w:tabs>
        <w:jc w:val="both"/>
        <w:rPr>
          <w:color w:val="000000"/>
        </w:rPr>
      </w:pPr>
      <w:r w:rsidRPr="00D05B1C">
        <w:rPr>
          <w:color w:val="000000"/>
        </w:rPr>
        <w:tab/>
      </w:r>
      <w:r w:rsidRPr="00D05B1C">
        <w:rPr>
          <w:color w:val="000000"/>
        </w:rPr>
        <w:tab/>
      </w:r>
      <w:r w:rsidRPr="00D05B1C">
        <w:rPr>
          <w:color w:val="000000"/>
        </w:rPr>
        <w:t>All ordinances and parts of ordinances in conflict with the provisions of this Ordinance or any part of the Code adopted herein by reference, are hereby repealed.</w:t>
      </w:r>
    </w:p>
    <w:p w:rsidR="001971B7" w:rsidP="001971B7" w:rsidRDefault="001971B7" w14:paraId="005A12E7" w14:textId="5DDC72EC">
      <w:pPr>
        <w:tabs>
          <w:tab w:val="left" w:pos="-720"/>
        </w:tabs>
        <w:jc w:val="both"/>
        <w:rPr>
          <w:color w:val="000000"/>
        </w:rPr>
      </w:pPr>
    </w:p>
    <w:p w:rsidRPr="00D05B1C" w:rsidR="0031321B" w:rsidP="001971B7" w:rsidRDefault="0031321B" w14:paraId="6D31A3D2" w14:textId="77777777">
      <w:pPr>
        <w:tabs>
          <w:tab w:val="left" w:pos="-720"/>
        </w:tabs>
        <w:jc w:val="both"/>
        <w:rPr>
          <w:color w:val="000000"/>
        </w:rPr>
      </w:pPr>
    </w:p>
    <w:p w:rsidRPr="00D05B1C" w:rsidR="001971B7" w:rsidP="001971B7" w:rsidRDefault="001971B7" w14:paraId="1A93D8EC" w14:textId="77777777">
      <w:pPr>
        <w:tabs>
          <w:tab w:val="left" w:pos="-720"/>
        </w:tabs>
        <w:jc w:val="both"/>
        <w:rPr>
          <w:b/>
          <w:color w:val="000000"/>
        </w:rPr>
      </w:pPr>
      <w:r w:rsidRPr="00D05B1C">
        <w:rPr>
          <w:b/>
          <w:color w:val="000000"/>
        </w:rPr>
        <w:tab/>
      </w:r>
      <w:r w:rsidRPr="00D05B1C">
        <w:rPr>
          <w:b/>
          <w:color w:val="000000"/>
        </w:rPr>
        <w:t xml:space="preserve">Section IV. </w:t>
      </w:r>
      <w:r w:rsidRPr="00D05B1C">
        <w:rPr>
          <w:b/>
          <w:color w:val="000000"/>
        </w:rPr>
        <w:tab/>
      </w:r>
      <w:r w:rsidRPr="00D05B1C">
        <w:rPr>
          <w:b/>
          <w:color w:val="000000"/>
          <w:u w:val="single"/>
        </w:rPr>
        <w:t>Recitals</w:t>
      </w:r>
      <w:r w:rsidRPr="00D05B1C">
        <w:rPr>
          <w:b/>
          <w:color w:val="000000"/>
        </w:rPr>
        <w:t xml:space="preserve">.  </w:t>
      </w:r>
    </w:p>
    <w:p w:rsidRPr="00D05B1C" w:rsidR="001971B7" w:rsidP="001971B7" w:rsidRDefault="001971B7" w14:paraId="34F5A7A2" w14:textId="77777777">
      <w:pPr>
        <w:tabs>
          <w:tab w:val="left" w:pos="-720"/>
        </w:tabs>
        <w:jc w:val="both"/>
        <w:rPr>
          <w:b/>
          <w:color w:val="000000"/>
        </w:rPr>
      </w:pPr>
    </w:p>
    <w:p w:rsidRPr="00D05B1C" w:rsidR="001971B7" w:rsidP="001971B7" w:rsidRDefault="001971B7" w14:paraId="4F2CC826" w14:textId="77777777">
      <w:pPr>
        <w:tabs>
          <w:tab w:val="left" w:pos="-720"/>
        </w:tabs>
        <w:jc w:val="both"/>
        <w:rPr>
          <w:color w:val="000000"/>
        </w:rPr>
      </w:pPr>
      <w:r w:rsidRPr="00D05B1C">
        <w:rPr>
          <w:color w:val="000000"/>
        </w:rPr>
        <w:tab/>
      </w:r>
      <w:r w:rsidRPr="00D05B1C">
        <w:rPr>
          <w:color w:val="000000"/>
        </w:rPr>
        <w:tab/>
      </w:r>
      <w:r w:rsidRPr="00D05B1C">
        <w:rPr>
          <w:color w:val="000000"/>
        </w:rPr>
        <w:t>The recitals above are fully incorporated in this Ordinance by reference.</w:t>
      </w:r>
    </w:p>
    <w:p w:rsidR="001971B7" w:rsidP="001971B7" w:rsidRDefault="001971B7" w14:paraId="0407451B" w14:textId="24669232">
      <w:pPr>
        <w:tabs>
          <w:tab w:val="left" w:pos="-720"/>
        </w:tabs>
        <w:jc w:val="both"/>
        <w:rPr>
          <w:b/>
          <w:color w:val="000000"/>
        </w:rPr>
      </w:pPr>
    </w:p>
    <w:p w:rsidRPr="00D05B1C" w:rsidR="0031321B" w:rsidP="001971B7" w:rsidRDefault="0031321B" w14:paraId="0E035904" w14:textId="77777777">
      <w:pPr>
        <w:tabs>
          <w:tab w:val="left" w:pos="-720"/>
        </w:tabs>
        <w:jc w:val="both"/>
        <w:rPr>
          <w:b/>
          <w:color w:val="000000"/>
        </w:rPr>
      </w:pPr>
    </w:p>
    <w:p w:rsidRPr="00D05B1C" w:rsidR="001971B7" w:rsidP="001971B7" w:rsidRDefault="001971B7" w14:paraId="25F2D47B" w14:textId="77777777">
      <w:pPr>
        <w:tabs>
          <w:tab w:val="left" w:pos="-720"/>
        </w:tabs>
        <w:jc w:val="both"/>
        <w:rPr>
          <w:b/>
          <w:color w:val="000000"/>
        </w:rPr>
      </w:pPr>
      <w:r w:rsidRPr="00D05B1C">
        <w:rPr>
          <w:b/>
          <w:color w:val="000000"/>
        </w:rPr>
        <w:tab/>
      </w:r>
      <w:r w:rsidRPr="00D05B1C">
        <w:rPr>
          <w:b/>
          <w:color w:val="000000"/>
        </w:rPr>
        <w:t xml:space="preserve">Section V. </w:t>
      </w:r>
      <w:r w:rsidRPr="00D05B1C">
        <w:rPr>
          <w:b/>
          <w:color w:val="000000"/>
        </w:rPr>
        <w:tab/>
      </w:r>
      <w:r w:rsidRPr="00D05B1C">
        <w:rPr>
          <w:b/>
          <w:color w:val="000000"/>
          <w:u w:val="single"/>
        </w:rPr>
        <w:t>Effective Date</w:t>
      </w:r>
      <w:r w:rsidRPr="00D05B1C">
        <w:rPr>
          <w:b/>
          <w:color w:val="000000"/>
        </w:rPr>
        <w:t xml:space="preserve">.  </w:t>
      </w:r>
    </w:p>
    <w:p w:rsidRPr="00D05B1C" w:rsidR="001971B7" w:rsidP="001971B7" w:rsidRDefault="001971B7" w14:paraId="6FCE4AF2" w14:textId="77777777">
      <w:pPr>
        <w:tabs>
          <w:tab w:val="left" w:pos="-720"/>
        </w:tabs>
        <w:jc w:val="both"/>
        <w:rPr>
          <w:b/>
          <w:color w:val="000000"/>
        </w:rPr>
      </w:pPr>
    </w:p>
    <w:p w:rsidRPr="00D05B1C" w:rsidR="001971B7" w:rsidP="001971B7" w:rsidRDefault="001971B7" w14:paraId="581E2511" w14:textId="77777777">
      <w:pPr>
        <w:tabs>
          <w:tab w:val="left" w:pos="-720"/>
        </w:tabs>
        <w:jc w:val="both"/>
        <w:rPr>
          <w:color w:val="000000"/>
        </w:rPr>
      </w:pPr>
      <w:r w:rsidRPr="00D05B1C">
        <w:rPr>
          <w:color w:val="000000"/>
        </w:rPr>
        <w:tab/>
      </w:r>
      <w:r w:rsidRPr="00D05B1C">
        <w:rPr>
          <w:color w:val="000000"/>
        </w:rPr>
        <w:tab/>
      </w:r>
      <w:r w:rsidRPr="00D05B1C">
        <w:rPr>
          <w:color w:val="000000"/>
        </w:rPr>
        <w:t xml:space="preserve">The effective date of this Ordinance shall be </w:t>
      </w:r>
      <w:r w:rsidRPr="00D05B1C">
        <w:rPr>
          <w:color w:val="000000"/>
          <w:highlight w:val="lightGray"/>
        </w:rPr>
        <w:t>___</w:t>
      </w:r>
      <w:r w:rsidRPr="00D05B1C">
        <w:rPr>
          <w:color w:val="000000"/>
        </w:rPr>
        <w:t xml:space="preserve"> days following adoption by the [City/Town] Council.</w:t>
      </w:r>
    </w:p>
    <w:p w:rsidR="001971B7" w:rsidP="001971B7" w:rsidRDefault="001971B7" w14:paraId="1780E075" w14:textId="317AA18E">
      <w:pPr>
        <w:tabs>
          <w:tab w:val="left" w:pos="-720"/>
        </w:tabs>
        <w:jc w:val="both"/>
        <w:rPr>
          <w:color w:val="000000"/>
        </w:rPr>
      </w:pPr>
    </w:p>
    <w:p w:rsidRPr="00D05B1C" w:rsidR="0031321B" w:rsidP="001971B7" w:rsidRDefault="0031321B" w14:paraId="489499C7" w14:textId="77777777">
      <w:pPr>
        <w:tabs>
          <w:tab w:val="left" w:pos="-720"/>
        </w:tabs>
        <w:jc w:val="both"/>
        <w:rPr>
          <w:color w:val="000000"/>
        </w:rPr>
      </w:pPr>
    </w:p>
    <w:p w:rsidRPr="00D05B1C" w:rsidR="001971B7" w:rsidP="001971B7" w:rsidRDefault="001971B7" w14:paraId="462FB5D4" w14:textId="77777777">
      <w:pPr>
        <w:tabs>
          <w:tab w:val="left" w:pos="-720"/>
        </w:tabs>
        <w:jc w:val="both"/>
        <w:rPr>
          <w:b/>
          <w:color w:val="000000"/>
        </w:rPr>
      </w:pPr>
      <w:r w:rsidRPr="00D05B1C">
        <w:rPr>
          <w:b/>
          <w:color w:val="000000"/>
        </w:rPr>
        <w:tab/>
      </w:r>
      <w:r w:rsidRPr="00D05B1C">
        <w:rPr>
          <w:b/>
          <w:color w:val="000000"/>
        </w:rPr>
        <w:t xml:space="preserve">Section VI. </w:t>
      </w:r>
      <w:r w:rsidRPr="00D05B1C">
        <w:rPr>
          <w:b/>
          <w:color w:val="000000"/>
        </w:rPr>
        <w:tab/>
      </w:r>
      <w:r w:rsidRPr="00D05B1C">
        <w:rPr>
          <w:b/>
          <w:color w:val="000000"/>
          <w:u w:val="single"/>
        </w:rPr>
        <w:t>Preservation of Rights and Duties</w:t>
      </w:r>
      <w:r w:rsidRPr="00D05B1C">
        <w:rPr>
          <w:b/>
          <w:color w:val="000000"/>
        </w:rPr>
        <w:t xml:space="preserve">.  </w:t>
      </w:r>
    </w:p>
    <w:p w:rsidRPr="00D05B1C" w:rsidR="001971B7" w:rsidP="001971B7" w:rsidRDefault="001971B7" w14:paraId="2F5F713D" w14:textId="77777777">
      <w:pPr>
        <w:tabs>
          <w:tab w:val="left" w:pos="-720"/>
        </w:tabs>
        <w:jc w:val="both"/>
        <w:rPr>
          <w:b/>
          <w:color w:val="000000"/>
        </w:rPr>
      </w:pPr>
    </w:p>
    <w:p w:rsidRPr="00D05B1C" w:rsidR="001971B7" w:rsidP="001971B7" w:rsidRDefault="001971B7" w14:paraId="7B880839" w14:textId="77777777">
      <w:pPr>
        <w:tabs>
          <w:tab w:val="left" w:pos="-720"/>
        </w:tabs>
        <w:jc w:val="both"/>
        <w:rPr>
          <w:color w:val="000000"/>
        </w:rPr>
      </w:pPr>
      <w:r w:rsidRPr="00D05B1C">
        <w:rPr>
          <w:color w:val="000000"/>
        </w:rPr>
        <w:tab/>
      </w:r>
      <w:r w:rsidRPr="00D05B1C">
        <w:rPr>
          <w:color w:val="000000"/>
        </w:rPr>
        <w:tab/>
      </w:r>
      <w:r w:rsidRPr="00D05B1C">
        <w:rPr>
          <w:color w:val="000000"/>
        </w:rPr>
        <w:t>This Ordinance does not affect the rights and duties that matured, penalties that were incurred, or proceedings that were begun before the effective date of this Ordinance.</w:t>
      </w:r>
    </w:p>
    <w:p w:rsidR="001971B7" w:rsidP="001971B7" w:rsidRDefault="001971B7" w14:paraId="2CB07575" w14:textId="07DC554B">
      <w:pPr>
        <w:tabs>
          <w:tab w:val="left" w:pos="-720"/>
        </w:tabs>
        <w:jc w:val="both"/>
        <w:rPr>
          <w:color w:val="000000"/>
        </w:rPr>
      </w:pPr>
    </w:p>
    <w:p w:rsidRPr="00D05B1C" w:rsidR="0031321B" w:rsidP="001971B7" w:rsidRDefault="0031321B" w14:paraId="2AC0C43D" w14:textId="77777777">
      <w:pPr>
        <w:tabs>
          <w:tab w:val="left" w:pos="-720"/>
        </w:tabs>
        <w:jc w:val="both"/>
        <w:rPr>
          <w:color w:val="000000"/>
        </w:rPr>
      </w:pPr>
    </w:p>
    <w:p w:rsidRPr="00D05B1C" w:rsidR="001971B7" w:rsidP="001971B7" w:rsidRDefault="001971B7" w14:paraId="0896E1FF" w14:textId="77777777">
      <w:pPr>
        <w:tabs>
          <w:tab w:val="left" w:pos="-720"/>
          <w:tab w:val="left" w:pos="0"/>
          <w:tab w:val="left" w:pos="720"/>
          <w:tab w:val="left" w:pos="1440"/>
          <w:tab w:val="left" w:pos="2160"/>
          <w:tab w:val="left" w:pos="2880"/>
        </w:tabs>
        <w:ind w:left="3600" w:hanging="3600"/>
        <w:jc w:val="both"/>
        <w:rPr>
          <w:b/>
          <w:color w:val="000000"/>
        </w:rPr>
      </w:pPr>
      <w:r w:rsidRPr="00D05B1C">
        <w:rPr>
          <w:b/>
          <w:color w:val="000000"/>
        </w:rPr>
        <w:tab/>
      </w:r>
      <w:r w:rsidRPr="00D05B1C">
        <w:rPr>
          <w:b/>
          <w:color w:val="000000"/>
        </w:rPr>
        <w:t>Section VII.</w:t>
      </w:r>
      <w:r w:rsidRPr="00D05B1C">
        <w:rPr>
          <w:b/>
          <w:color w:val="000000"/>
        </w:rPr>
        <w:tab/>
      </w:r>
      <w:r w:rsidRPr="00D05B1C">
        <w:rPr>
          <w:b/>
          <w:color w:val="000000"/>
          <w:u w:val="single"/>
        </w:rPr>
        <w:t>Providing for Severability</w:t>
      </w:r>
      <w:r w:rsidRPr="00D05B1C">
        <w:rPr>
          <w:b/>
          <w:color w:val="000000"/>
        </w:rPr>
        <w:t>.</w:t>
      </w:r>
    </w:p>
    <w:p w:rsidRPr="00D05B1C" w:rsidR="001971B7" w:rsidP="001971B7" w:rsidRDefault="001971B7" w14:paraId="1F68BAF9" w14:textId="77777777">
      <w:pPr>
        <w:tabs>
          <w:tab w:val="left" w:pos="-720"/>
          <w:tab w:val="left" w:pos="0"/>
          <w:tab w:val="left" w:pos="720"/>
          <w:tab w:val="left" w:pos="1440"/>
          <w:tab w:val="left" w:pos="2160"/>
          <w:tab w:val="left" w:pos="2880"/>
        </w:tabs>
        <w:ind w:left="3600" w:hanging="3600"/>
        <w:jc w:val="both"/>
        <w:rPr>
          <w:b/>
          <w:color w:val="000000"/>
        </w:rPr>
      </w:pPr>
    </w:p>
    <w:p w:rsidRPr="00D05B1C" w:rsidR="001971B7" w:rsidP="001971B7" w:rsidRDefault="001971B7" w14:paraId="0FD992F0" w14:textId="77777777">
      <w:pPr>
        <w:tabs>
          <w:tab w:val="left" w:pos="-720"/>
        </w:tabs>
        <w:jc w:val="both"/>
        <w:rPr>
          <w:color w:val="000000"/>
        </w:rPr>
      </w:pPr>
      <w:r w:rsidRPr="00D05B1C">
        <w:rPr>
          <w:color w:val="000000"/>
        </w:rPr>
        <w:tab/>
      </w:r>
      <w:r w:rsidRPr="00D05B1C">
        <w:rPr>
          <w:color w:val="000000"/>
        </w:rPr>
        <w:tab/>
      </w:r>
      <w:r w:rsidRPr="00D05B1C">
        <w:rPr>
          <w:color w:val="000000"/>
        </w:rPr>
        <w:t>If any section, subsection, sentence, clause, phrase or portion of this Ordinance or any part of the Code adopted herein by reference, is for any reason held to be invalid or unconstitutional by the decision of any court of competent jurisdiction, such decision shall not affect the validity of the remaining portions thereof.</w:t>
      </w:r>
    </w:p>
    <w:p w:rsidRPr="00D05B1C" w:rsidR="001971B7" w:rsidP="001971B7" w:rsidRDefault="001971B7" w14:paraId="28E6C8AC" w14:textId="77777777">
      <w:pPr>
        <w:tabs>
          <w:tab w:val="left" w:pos="-720"/>
        </w:tabs>
        <w:jc w:val="both"/>
        <w:rPr>
          <w:color w:val="000000"/>
        </w:rPr>
      </w:pPr>
    </w:p>
    <w:p w:rsidRPr="00D05B1C" w:rsidR="001971B7" w:rsidP="001971B7" w:rsidRDefault="001971B7" w14:paraId="38AD2CE7" w14:textId="77777777">
      <w:pPr>
        <w:tabs>
          <w:tab w:val="left" w:pos="-720"/>
        </w:tabs>
        <w:jc w:val="both"/>
        <w:rPr>
          <w:color w:val="000000"/>
        </w:rPr>
      </w:pPr>
    </w:p>
    <w:p w:rsidRPr="00D05B1C" w:rsidR="001971B7" w:rsidP="001971B7" w:rsidRDefault="001971B7" w14:paraId="66A05928" w14:textId="77777777">
      <w:pPr>
        <w:pBdr>
          <w:top w:val="nil"/>
          <w:left w:val="nil"/>
          <w:bottom w:val="nil"/>
          <w:right w:val="nil"/>
          <w:between w:val="nil"/>
        </w:pBdr>
        <w:ind w:firstLine="720"/>
        <w:jc w:val="both"/>
        <w:rPr>
          <w:color w:val="000000"/>
        </w:rPr>
      </w:pPr>
      <w:r w:rsidRPr="00D05B1C">
        <w:rPr>
          <w:color w:val="000000"/>
        </w:rPr>
        <w:t>PASSED AND ADOPTED by the [</w:t>
      </w:r>
      <w:r w:rsidRPr="00C96FD1">
        <w:rPr>
          <w:color w:val="000000"/>
          <w:highlight w:val="lightGray"/>
        </w:rPr>
        <w:t>City/Town</w:t>
      </w:r>
      <w:r w:rsidRPr="00D05B1C">
        <w:rPr>
          <w:color w:val="000000"/>
        </w:rPr>
        <w:t xml:space="preserve">] Council of </w:t>
      </w:r>
      <w:r w:rsidRPr="00C96FD1">
        <w:rPr>
          <w:color w:val="000000"/>
          <w:highlight w:val="lightGray"/>
        </w:rPr>
        <w:t>_______________</w:t>
      </w:r>
      <w:r w:rsidRPr="00D05B1C">
        <w:rPr>
          <w:color w:val="000000"/>
        </w:rPr>
        <w:t xml:space="preserve"> this ____ day of ______________, 202_. </w:t>
      </w:r>
    </w:p>
    <w:p w:rsidRPr="00D05B1C" w:rsidR="001971B7" w:rsidP="001971B7" w:rsidRDefault="001971B7" w14:paraId="3089390F" w14:textId="77777777">
      <w:pPr>
        <w:pBdr>
          <w:top w:val="nil"/>
          <w:left w:val="nil"/>
          <w:bottom w:val="nil"/>
          <w:right w:val="nil"/>
          <w:between w:val="nil"/>
        </w:pBdr>
        <w:jc w:val="both"/>
        <w:rPr>
          <w:color w:val="000000"/>
        </w:rPr>
      </w:pPr>
    </w:p>
    <w:p w:rsidRPr="00D05B1C" w:rsidR="001971B7" w:rsidP="001971B7" w:rsidRDefault="001971B7" w14:paraId="1B5ED303" w14:textId="77777777">
      <w:pPr>
        <w:pBdr>
          <w:top w:val="nil"/>
          <w:left w:val="nil"/>
          <w:bottom w:val="nil"/>
          <w:right w:val="nil"/>
          <w:between w:val="nil"/>
        </w:pBdr>
        <w:jc w:val="both"/>
        <w:rPr>
          <w:color w:val="000000"/>
        </w:rPr>
      </w:pPr>
      <w:r w:rsidRPr="00D05B1C">
        <w:rPr>
          <w:color w:val="000000"/>
        </w:rPr>
        <w:t xml:space="preserve">ATTEST: </w:t>
      </w:r>
      <w:r w:rsidRPr="00D05B1C">
        <w:rPr>
          <w:color w:val="000000"/>
        </w:rPr>
        <w:tab/>
      </w:r>
      <w:r w:rsidRPr="00D05B1C">
        <w:rPr>
          <w:color w:val="000000"/>
        </w:rPr>
        <w:tab/>
      </w:r>
      <w:r w:rsidRPr="00D05B1C">
        <w:rPr>
          <w:color w:val="000000"/>
        </w:rPr>
        <w:tab/>
      </w:r>
      <w:r w:rsidRPr="00D05B1C">
        <w:rPr>
          <w:color w:val="000000"/>
        </w:rPr>
        <w:tab/>
      </w:r>
      <w:r w:rsidRPr="00D05B1C">
        <w:rPr>
          <w:color w:val="000000"/>
        </w:rPr>
        <w:tab/>
      </w:r>
      <w:r w:rsidRPr="00D05B1C">
        <w:rPr>
          <w:color w:val="000000"/>
        </w:rPr>
        <w:tab/>
      </w:r>
      <w:r w:rsidRPr="00C96FD1">
        <w:rPr>
          <w:color w:val="000000"/>
          <w:highlight w:val="lightGray"/>
        </w:rPr>
        <w:t>CITY/TOWN OF _______________,</w:t>
      </w:r>
      <w:r w:rsidRPr="00D05B1C">
        <w:rPr>
          <w:color w:val="000000"/>
        </w:rPr>
        <w:t xml:space="preserve"> an </w:t>
      </w:r>
    </w:p>
    <w:p w:rsidRPr="00D05B1C" w:rsidR="001971B7" w:rsidP="001971B7" w:rsidRDefault="001971B7" w14:paraId="1FD1D669" w14:textId="77777777">
      <w:pPr>
        <w:pBdr>
          <w:top w:val="nil"/>
          <w:left w:val="nil"/>
          <w:bottom w:val="nil"/>
          <w:right w:val="nil"/>
          <w:between w:val="nil"/>
        </w:pBdr>
        <w:ind w:left="4320" w:firstLine="720"/>
        <w:jc w:val="both"/>
        <w:rPr>
          <w:color w:val="000000"/>
        </w:rPr>
      </w:pPr>
      <w:r w:rsidRPr="00D05B1C">
        <w:rPr>
          <w:color w:val="000000"/>
        </w:rPr>
        <w:t xml:space="preserve">Arizona municipal corporation </w:t>
      </w:r>
    </w:p>
    <w:p w:rsidRPr="00D05B1C" w:rsidR="001971B7" w:rsidP="001971B7" w:rsidRDefault="001971B7" w14:paraId="501B3616" w14:textId="77777777">
      <w:pPr>
        <w:pBdr>
          <w:top w:val="nil"/>
          <w:left w:val="nil"/>
          <w:bottom w:val="nil"/>
          <w:right w:val="nil"/>
          <w:between w:val="nil"/>
        </w:pBdr>
        <w:jc w:val="both"/>
        <w:rPr>
          <w:color w:val="000000"/>
        </w:rPr>
      </w:pPr>
    </w:p>
    <w:p w:rsidRPr="00D05B1C" w:rsidR="001971B7" w:rsidP="001971B7" w:rsidRDefault="001971B7" w14:paraId="3EF6CFD2" w14:textId="77777777">
      <w:pPr>
        <w:pBdr>
          <w:top w:val="nil"/>
          <w:left w:val="nil"/>
          <w:bottom w:val="nil"/>
          <w:right w:val="nil"/>
          <w:between w:val="nil"/>
        </w:pBdr>
        <w:jc w:val="both"/>
        <w:rPr>
          <w:color w:val="000000"/>
        </w:rPr>
      </w:pPr>
      <w:r w:rsidRPr="00D05B1C">
        <w:rPr>
          <w:color w:val="000000"/>
        </w:rPr>
        <w:t>________________________</w:t>
      </w:r>
      <w:r w:rsidRPr="00D05B1C">
        <w:rPr>
          <w:color w:val="000000"/>
        </w:rPr>
        <w:tab/>
      </w:r>
      <w:r w:rsidRPr="00D05B1C">
        <w:rPr>
          <w:color w:val="000000"/>
        </w:rPr>
        <w:tab/>
      </w:r>
      <w:r w:rsidRPr="00D05B1C">
        <w:rPr>
          <w:color w:val="000000"/>
        </w:rPr>
        <w:tab/>
      </w:r>
      <w:r w:rsidRPr="00D05B1C">
        <w:rPr>
          <w:color w:val="000000"/>
        </w:rPr>
        <w:t>__________________________</w:t>
      </w:r>
    </w:p>
    <w:p w:rsidRPr="00D05B1C" w:rsidR="001971B7" w:rsidP="001971B7" w:rsidRDefault="001971B7" w14:paraId="1D8F7F5C" w14:textId="77777777">
      <w:pPr>
        <w:pBdr>
          <w:top w:val="nil"/>
          <w:left w:val="nil"/>
          <w:bottom w:val="nil"/>
          <w:right w:val="nil"/>
          <w:between w:val="nil"/>
        </w:pBdr>
        <w:jc w:val="both"/>
        <w:rPr>
          <w:color w:val="000000"/>
        </w:rPr>
      </w:pPr>
    </w:p>
    <w:p w:rsidRPr="00D05B1C" w:rsidR="001971B7" w:rsidP="001971B7" w:rsidRDefault="001971B7" w14:paraId="2515BE9F" w14:textId="784130E3">
      <w:pPr>
        <w:pBdr>
          <w:top w:val="nil"/>
          <w:left w:val="nil"/>
          <w:bottom w:val="nil"/>
          <w:right w:val="nil"/>
          <w:between w:val="nil"/>
        </w:pBdr>
        <w:jc w:val="both"/>
        <w:rPr>
          <w:color w:val="000000"/>
        </w:rPr>
      </w:pPr>
      <w:r w:rsidRPr="00C96FD1">
        <w:rPr>
          <w:color w:val="000000"/>
          <w:highlight w:val="lightGray"/>
        </w:rPr>
        <w:t>________________________</w:t>
      </w:r>
      <w:r w:rsidRPr="00D05B1C">
        <w:rPr>
          <w:color w:val="000000"/>
        </w:rPr>
        <w:tab/>
      </w:r>
      <w:r w:rsidRPr="00D05B1C">
        <w:rPr>
          <w:color w:val="000000"/>
        </w:rPr>
        <w:tab/>
      </w:r>
      <w:r w:rsidRPr="00D05B1C">
        <w:rPr>
          <w:color w:val="000000"/>
        </w:rPr>
        <w:tab/>
      </w:r>
      <w:r w:rsidRPr="00C96FD1">
        <w:rPr>
          <w:color w:val="000000"/>
          <w:highlight w:val="lightGray"/>
        </w:rPr>
        <w:t>__________________________</w:t>
      </w:r>
    </w:p>
    <w:p w:rsidRPr="00D05B1C" w:rsidR="001971B7" w:rsidP="001971B7" w:rsidRDefault="001971B7" w14:paraId="4E3E9734" w14:textId="77777777">
      <w:pPr>
        <w:pBdr>
          <w:top w:val="nil"/>
          <w:left w:val="nil"/>
          <w:bottom w:val="nil"/>
          <w:right w:val="nil"/>
          <w:between w:val="nil"/>
        </w:pBdr>
        <w:jc w:val="both"/>
        <w:rPr>
          <w:color w:val="000000"/>
        </w:rPr>
      </w:pPr>
      <w:r w:rsidRPr="00D05B1C">
        <w:rPr>
          <w:color w:val="000000"/>
        </w:rPr>
        <w:t xml:space="preserve">City/Town Clerk </w:t>
      </w:r>
      <w:r w:rsidRPr="00D05B1C">
        <w:rPr>
          <w:color w:val="000000"/>
        </w:rPr>
        <w:tab/>
      </w:r>
      <w:r w:rsidRPr="00D05B1C">
        <w:rPr>
          <w:color w:val="000000"/>
        </w:rPr>
        <w:tab/>
      </w:r>
      <w:r w:rsidRPr="00D05B1C">
        <w:rPr>
          <w:color w:val="000000"/>
        </w:rPr>
        <w:tab/>
      </w:r>
      <w:r w:rsidRPr="00D05B1C">
        <w:rPr>
          <w:color w:val="000000"/>
        </w:rPr>
        <w:tab/>
      </w:r>
      <w:r w:rsidRPr="00D05B1C">
        <w:rPr>
          <w:color w:val="000000"/>
        </w:rPr>
        <w:tab/>
      </w:r>
      <w:r w:rsidRPr="00D05B1C">
        <w:rPr>
          <w:color w:val="000000"/>
        </w:rPr>
        <w:t>Mayor</w:t>
      </w:r>
    </w:p>
    <w:p w:rsidRPr="00D05B1C" w:rsidR="001971B7" w:rsidP="001971B7" w:rsidRDefault="001971B7" w14:paraId="523B7DA2" w14:textId="77777777">
      <w:pPr>
        <w:pBdr>
          <w:top w:val="nil"/>
          <w:left w:val="nil"/>
          <w:bottom w:val="nil"/>
          <w:right w:val="nil"/>
          <w:between w:val="nil"/>
        </w:pBdr>
        <w:jc w:val="both"/>
        <w:rPr>
          <w:color w:val="000000"/>
        </w:rPr>
      </w:pPr>
    </w:p>
    <w:p w:rsidRPr="00D05B1C" w:rsidR="001971B7" w:rsidP="001971B7" w:rsidRDefault="001971B7" w14:paraId="4F4F7E3A" w14:textId="77777777">
      <w:pPr>
        <w:pBdr>
          <w:top w:val="nil"/>
          <w:left w:val="nil"/>
          <w:bottom w:val="nil"/>
          <w:right w:val="nil"/>
          <w:between w:val="nil"/>
        </w:pBdr>
        <w:jc w:val="both"/>
        <w:rPr>
          <w:color w:val="000000"/>
        </w:rPr>
      </w:pPr>
      <w:r w:rsidRPr="00D05B1C">
        <w:rPr>
          <w:color w:val="000000"/>
        </w:rPr>
        <w:t xml:space="preserve">APPROVED AS TO FORM: </w:t>
      </w:r>
    </w:p>
    <w:p w:rsidRPr="00D05B1C" w:rsidR="001971B7" w:rsidP="001971B7" w:rsidRDefault="001971B7" w14:paraId="37AA50C3" w14:textId="77777777">
      <w:pPr>
        <w:pBdr>
          <w:top w:val="nil"/>
          <w:left w:val="nil"/>
          <w:bottom w:val="nil"/>
          <w:right w:val="nil"/>
          <w:between w:val="nil"/>
        </w:pBdr>
        <w:jc w:val="both"/>
        <w:rPr>
          <w:color w:val="000000"/>
        </w:rPr>
      </w:pPr>
    </w:p>
    <w:p w:rsidRPr="00D05B1C" w:rsidR="001971B7" w:rsidP="001971B7" w:rsidRDefault="001971B7" w14:paraId="1BE90C94" w14:textId="77777777">
      <w:pPr>
        <w:pBdr>
          <w:top w:val="nil"/>
          <w:left w:val="nil"/>
          <w:bottom w:val="nil"/>
          <w:right w:val="nil"/>
          <w:between w:val="nil"/>
        </w:pBdr>
        <w:jc w:val="both"/>
        <w:rPr>
          <w:color w:val="000000"/>
        </w:rPr>
      </w:pPr>
      <w:r w:rsidRPr="00D05B1C">
        <w:rPr>
          <w:color w:val="000000"/>
        </w:rPr>
        <w:t>________________________________</w:t>
      </w:r>
    </w:p>
    <w:p w:rsidRPr="00D05B1C" w:rsidR="001971B7" w:rsidP="001971B7" w:rsidRDefault="001971B7" w14:paraId="56944508" w14:textId="52ED04CC">
      <w:pPr>
        <w:pBdr>
          <w:top w:val="nil"/>
          <w:left w:val="nil"/>
          <w:bottom w:val="nil"/>
          <w:right w:val="nil"/>
          <w:between w:val="nil"/>
        </w:pBdr>
        <w:jc w:val="both"/>
        <w:rPr>
          <w:color w:val="000000"/>
        </w:rPr>
      </w:pPr>
      <w:r w:rsidRPr="00C96FD1">
        <w:rPr>
          <w:color w:val="000000"/>
          <w:highlight w:val="lightGray"/>
        </w:rPr>
        <w:t>________________________</w:t>
      </w:r>
    </w:p>
    <w:p w:rsidRPr="00D05B1C" w:rsidR="001971B7" w:rsidP="001971B7" w:rsidRDefault="001971B7" w14:paraId="112937C0" w14:textId="77777777">
      <w:pPr>
        <w:pBdr>
          <w:top w:val="nil"/>
          <w:left w:val="nil"/>
          <w:bottom w:val="nil"/>
          <w:right w:val="nil"/>
          <w:between w:val="nil"/>
        </w:pBdr>
        <w:jc w:val="both"/>
        <w:rPr>
          <w:color w:val="000000"/>
        </w:rPr>
      </w:pPr>
      <w:r w:rsidRPr="00D05B1C">
        <w:rPr>
          <w:color w:val="000000"/>
        </w:rPr>
        <w:t>City/Town Attorney</w:t>
      </w:r>
    </w:p>
    <w:p w:rsidRPr="00D05B1C" w:rsidR="001971B7" w:rsidP="001971B7" w:rsidRDefault="001971B7" w14:paraId="754C6D2E" w14:textId="77777777">
      <w:pPr>
        <w:pBdr>
          <w:top w:val="nil"/>
          <w:left w:val="nil"/>
          <w:bottom w:val="nil"/>
          <w:right w:val="nil"/>
          <w:between w:val="nil"/>
        </w:pBdr>
        <w:jc w:val="both"/>
        <w:rPr>
          <w:color w:val="000000"/>
        </w:rPr>
      </w:pPr>
    </w:p>
    <w:p w:rsidRPr="00D05B1C" w:rsidR="001971B7" w:rsidP="001971B7" w:rsidRDefault="001971B7" w14:paraId="100572E7" w14:textId="77777777">
      <w:pPr>
        <w:pBdr>
          <w:top w:val="single" w:color="000000" w:sz="4" w:space="1"/>
          <w:left w:val="single" w:color="000000" w:sz="4" w:space="4"/>
          <w:bottom w:val="single" w:color="000000" w:sz="4" w:space="1"/>
          <w:right w:val="single" w:color="000000" w:sz="4" w:space="4"/>
        </w:pBdr>
        <w:spacing w:after="360"/>
        <w:jc w:val="both"/>
        <w:rPr>
          <w:color w:val="000000"/>
        </w:rPr>
      </w:pPr>
      <w:r w:rsidRPr="00D05B1C">
        <w:rPr>
          <w:color w:val="000000"/>
        </w:rPr>
        <w:t>I, ___________________, [</w:t>
      </w:r>
      <w:r w:rsidRPr="00922A8F">
        <w:rPr>
          <w:color w:val="000000"/>
          <w:highlight w:val="lightGray"/>
        </w:rPr>
        <w:t>CITY/TOWN</w:t>
      </w:r>
      <w:r w:rsidRPr="00D05B1C">
        <w:rPr>
          <w:color w:val="000000"/>
        </w:rPr>
        <w:t>] CLERK, DO HEREBY CERTIFY THAT A TRUE AND CORRECT COPY OF THE ORDINANCE NO. _______ ADOPTED BY THE [CITY/TOWN] OF ___________________ ON THE ____ DAY OF _____________, 202_, WAS POSTED IN THREE PLACES ON THE _____ DAY OF ______________, 202_.</w:t>
      </w:r>
      <w:bookmarkStart w:name="_Option_2" w:id="4"/>
      <w:bookmarkEnd w:id="4"/>
    </w:p>
    <w:p w:rsidRPr="00D05B1C" w:rsidR="00FC22CA" w:rsidRDefault="001061B5" w14:paraId="3BBCBBD1" w14:textId="77777777"/>
    <w:sectPr w:rsidRPr="00D05B1C" w:rsidR="00FC22CA">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0A66" w:rsidP="001971B7" w:rsidRDefault="00C40A66" w14:paraId="589E0B2A" w14:textId="77777777">
      <w:r>
        <w:separator/>
      </w:r>
    </w:p>
  </w:endnote>
  <w:endnote w:type="continuationSeparator" w:id="0">
    <w:p w:rsidR="00C40A66" w:rsidP="001971B7" w:rsidRDefault="00C40A66" w14:paraId="43CC15CF" w14:textId="77777777">
      <w:r>
        <w:continuationSeparator/>
      </w:r>
    </w:p>
  </w:endnote>
  <w:endnote w:type="continuationNotice" w:id="1">
    <w:p w:rsidR="00DF5345" w:rsidRDefault="00DF5345" w14:paraId="0ECD31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0A66" w:rsidP="001971B7" w:rsidRDefault="00C40A66" w14:paraId="3D9E71F0" w14:textId="77777777">
      <w:r>
        <w:separator/>
      </w:r>
    </w:p>
  </w:footnote>
  <w:footnote w:type="continuationSeparator" w:id="0">
    <w:p w:rsidR="00C40A66" w:rsidP="001971B7" w:rsidRDefault="00C40A66" w14:paraId="63111652" w14:textId="77777777">
      <w:r>
        <w:continuationSeparator/>
      </w:r>
    </w:p>
  </w:footnote>
  <w:footnote w:type="continuationNotice" w:id="1">
    <w:p w:rsidR="00DF5345" w:rsidRDefault="00DF5345" w14:paraId="7E494459" w14:textId="77777777"/>
  </w:footnote>
  <w:footnote w:id="2">
    <w:p w:rsidR="001061B5" w:rsidRDefault="001061B5" w14:paraId="214B359F" w14:textId="0D56203D">
      <w:pPr>
        <w:pStyle w:val="FootnoteText"/>
      </w:pPr>
      <w:r>
        <w:rPr>
          <w:rStyle w:val="FootnoteReference"/>
        </w:rPr>
        <w:footnoteRef/>
      </w:r>
      <w:r>
        <w:t xml:space="preserve"> These definitions are suggestions only. Modify as needed. </w:t>
      </w:r>
    </w:p>
  </w:footnote>
  <w:footnote w:id="3">
    <w:p w:rsidRPr="00894456" w:rsidR="00ED351C" w:rsidP="00ED351C" w:rsidRDefault="00ED351C" w14:paraId="08B57BDE" w14:textId="0DF9D140">
      <w:pPr>
        <w:rPr>
          <w:sz w:val="20"/>
          <w:szCs w:val="20"/>
        </w:rPr>
      </w:pPr>
      <w:r w:rsidRPr="00894456">
        <w:rPr>
          <w:rStyle w:val="FootnoteReference"/>
          <w:sz w:val="20"/>
          <w:szCs w:val="20"/>
        </w:rPr>
        <w:footnoteRef/>
      </w:r>
      <w:r w:rsidRPr="00894456">
        <w:rPr>
          <w:sz w:val="20"/>
          <w:szCs w:val="20"/>
        </w:rPr>
        <w:t xml:space="preserve">  Phoenix </w:t>
      </w:r>
      <w:r w:rsidRPr="00894456" w:rsidR="00894456">
        <w:rPr>
          <w:sz w:val="20"/>
          <w:szCs w:val="20"/>
        </w:rPr>
        <w:t>self-certification</w:t>
      </w:r>
      <w:r w:rsidRPr="00894456">
        <w:rPr>
          <w:sz w:val="20"/>
          <w:szCs w:val="20"/>
        </w:rPr>
        <w:t xml:space="preserve"> program: </w:t>
      </w:r>
      <w:hyperlink w:history="1" r:id="rId1">
        <w:r w:rsidRPr="00894456">
          <w:rPr>
            <w:rStyle w:val="Hyperlink"/>
            <w:sz w:val="20"/>
            <w:szCs w:val="20"/>
          </w:rPr>
          <w:t>https://www.phoenix.gov/pddsite/Documents/TRT/dsd_trt_pdf_00523.pdf</w:t>
        </w:r>
      </w:hyperlink>
      <w:r w:rsidRPr="00894456">
        <w:rPr>
          <w:sz w:val="20"/>
          <w:szCs w:val="20"/>
        </w:rPr>
        <w:t xml:space="preserve"> </w:t>
      </w:r>
    </w:p>
  </w:footnote>
  <w:footnote w:id="4">
    <w:p w:rsidRPr="00894456" w:rsidR="008F6012" w:rsidP="008F6012" w:rsidRDefault="008F6012" w14:paraId="15A747EE" w14:textId="55713F33">
      <w:pPr>
        <w:pStyle w:val="CommentText"/>
        <w:rPr>
          <w:rFonts w:ascii="Times New Roman" w:hAnsi="Times New Roman" w:cs="Times New Roman"/>
        </w:rPr>
      </w:pPr>
      <w:r w:rsidRPr="00894456">
        <w:rPr>
          <w:rStyle w:val="FootnoteReference"/>
          <w:rFonts w:ascii="Times New Roman" w:hAnsi="Times New Roman" w:cs="Times New Roman"/>
        </w:rPr>
        <w:footnoteRef/>
      </w:r>
      <w:r w:rsidRPr="00894456">
        <w:rPr>
          <w:rFonts w:ascii="Times New Roman" w:hAnsi="Times New Roman" w:cs="Times New Roman"/>
        </w:rPr>
        <w:t xml:space="preserve"> This authorizes the city to select outside consultants, but it will be </w:t>
      </w:r>
      <w:r w:rsidR="00EE25DB">
        <w:rPr>
          <w:rFonts w:ascii="Times New Roman" w:hAnsi="Times New Roman" w:cs="Times New Roman"/>
        </w:rPr>
        <w:t>up to</w:t>
      </w:r>
      <w:r w:rsidRPr="00894456">
        <w:rPr>
          <w:rFonts w:ascii="Times New Roman" w:hAnsi="Times New Roman" w:cs="Times New Roman"/>
        </w:rPr>
        <w:t xml:space="preserve"> the city </w:t>
      </w:r>
      <w:r w:rsidR="00EE25DB">
        <w:rPr>
          <w:rFonts w:ascii="Times New Roman" w:hAnsi="Times New Roman" w:cs="Times New Roman"/>
        </w:rPr>
        <w:t>(</w:t>
      </w:r>
      <w:r w:rsidRPr="00894456">
        <w:rPr>
          <w:rFonts w:ascii="Times New Roman" w:hAnsi="Times New Roman" w:cs="Times New Roman"/>
        </w:rPr>
        <w:t>by policy</w:t>
      </w:r>
      <w:r w:rsidR="00EE25DB">
        <w:rPr>
          <w:rFonts w:ascii="Times New Roman" w:hAnsi="Times New Roman" w:cs="Times New Roman"/>
        </w:rPr>
        <w:t xml:space="preserve"> or otherwise)</w:t>
      </w:r>
      <w:r w:rsidRPr="00894456">
        <w:rPr>
          <w:rFonts w:ascii="Times New Roman" w:hAnsi="Times New Roman" w:cs="Times New Roman"/>
        </w:rPr>
        <w:t xml:space="preserve"> to specify exactly what reviews will be covered.</w:t>
      </w:r>
    </w:p>
  </w:footnote>
  <w:footnote w:id="5">
    <w:p w:rsidRPr="00894456" w:rsidR="001971B7" w:rsidP="001971B7" w:rsidRDefault="001971B7" w14:paraId="4BB3735D" w14:textId="77777777">
      <w:pPr>
        <w:jc w:val="both"/>
        <w:rPr>
          <w:color w:val="000000"/>
          <w:sz w:val="20"/>
          <w:szCs w:val="20"/>
        </w:rPr>
      </w:pPr>
      <w:r w:rsidRPr="00894456">
        <w:rPr>
          <w:rStyle w:val="FootnoteReference"/>
          <w:sz w:val="20"/>
          <w:szCs w:val="20"/>
        </w:rPr>
        <w:footnoteRef/>
      </w:r>
      <w:r w:rsidRPr="00894456">
        <w:rPr>
          <w:sz w:val="20"/>
          <w:szCs w:val="20"/>
        </w:rPr>
        <w:t xml:space="preserve"> A penalty clause cannot be adopted by reference.  </w:t>
      </w:r>
      <w:r w:rsidRPr="00894456">
        <w:rPr>
          <w:i/>
          <w:sz w:val="20"/>
          <w:szCs w:val="20"/>
        </w:rPr>
        <w:t>See</w:t>
      </w:r>
      <w:r w:rsidRPr="00894456">
        <w:rPr>
          <w:sz w:val="20"/>
          <w:szCs w:val="20"/>
        </w:rPr>
        <w:t xml:space="preserve"> A.R.S. §§ 9-802, 9-803. As a result, if a violation of the ordinance is subject to a penalty or civil sanction, the penalty or civil sanction must be fully described in the ordinance itself. In addition to any local requirements, an ordinance containing a penalty, fine, forfeiture or other punishment must be published after its enactment by posting it: (1) at city or town hall or in one public place within the city or town; (2) on the </w:t>
      </w:r>
      <w:proofErr w:type="gramStart"/>
      <w:r w:rsidRPr="00894456">
        <w:rPr>
          <w:sz w:val="20"/>
          <w:szCs w:val="20"/>
        </w:rPr>
        <w:t>city’s</w:t>
      </w:r>
      <w:proofErr w:type="gramEnd"/>
      <w:r w:rsidRPr="00894456">
        <w:rPr>
          <w:sz w:val="20"/>
          <w:szCs w:val="20"/>
        </w:rPr>
        <w:t xml:space="preserve"> or town’s website, and (3) any additional public notice as is reasonable and practicable. </w:t>
      </w:r>
      <w:r w:rsidRPr="00894456">
        <w:rPr>
          <w:i/>
          <w:sz w:val="20"/>
          <w:szCs w:val="20"/>
        </w:rPr>
        <w:t>See</w:t>
      </w:r>
      <w:r w:rsidRPr="00894456">
        <w:rPr>
          <w:sz w:val="20"/>
          <w:szCs w:val="20"/>
        </w:rPr>
        <w:t xml:space="preserve"> A.R.S. § 9-813. Exhibits to the ordinance may be excluded from the postings if the city or town lists in the postings where the exhibits are available for public use and inspection. </w:t>
      </w:r>
      <w:r w:rsidRPr="00894456">
        <w:rPr>
          <w:i/>
          <w:sz w:val="20"/>
          <w:szCs w:val="20"/>
        </w:rPr>
        <w:t>See</w:t>
      </w:r>
      <w:r w:rsidRPr="00894456">
        <w:rPr>
          <w:sz w:val="20"/>
          <w:szCs w:val="20"/>
        </w:rPr>
        <w:t xml:space="preserve"> A.R.S. § 9-813. Posting may be established by the affidavit of the person who posted the ordinance filed with the clerk. </w:t>
      </w:r>
      <w:r w:rsidRPr="00894456">
        <w:rPr>
          <w:i/>
          <w:sz w:val="20"/>
          <w:szCs w:val="20"/>
        </w:rPr>
        <w:t>See</w:t>
      </w:r>
      <w:r w:rsidRPr="00894456">
        <w:rPr>
          <w:sz w:val="20"/>
          <w:szCs w:val="20"/>
        </w:rPr>
        <w:t xml:space="preserve"> A.R.S. § 9-813. </w:t>
      </w:r>
    </w:p>
    <w:p w:rsidRPr="00894456" w:rsidR="001971B7" w:rsidP="001971B7" w:rsidRDefault="001971B7" w14:paraId="3E5D957F"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146A"/>
    <w:multiLevelType w:val="hybridMultilevel"/>
    <w:tmpl w:val="FBD479B0"/>
    <w:lvl w:ilvl="0" w:tplc="9B7454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34AC5"/>
    <w:multiLevelType w:val="hybridMultilevel"/>
    <w:tmpl w:val="41BA0D74"/>
    <w:lvl w:ilvl="0" w:tplc="FE4E7E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31796"/>
    <w:multiLevelType w:val="hybridMultilevel"/>
    <w:tmpl w:val="492CA7A6"/>
    <w:lvl w:ilvl="0" w:tplc="F44E04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B7"/>
    <w:rsid w:val="00065475"/>
    <w:rsid w:val="000B63F6"/>
    <w:rsid w:val="000C4C88"/>
    <w:rsid w:val="000F79E0"/>
    <w:rsid w:val="001061B5"/>
    <w:rsid w:val="001070C6"/>
    <w:rsid w:val="001971B7"/>
    <w:rsid w:val="00230294"/>
    <w:rsid w:val="002616A5"/>
    <w:rsid w:val="00286883"/>
    <w:rsid w:val="002C340C"/>
    <w:rsid w:val="0031122E"/>
    <w:rsid w:val="0031321B"/>
    <w:rsid w:val="00322F0F"/>
    <w:rsid w:val="00567377"/>
    <w:rsid w:val="005943EE"/>
    <w:rsid w:val="006367E0"/>
    <w:rsid w:val="006661C3"/>
    <w:rsid w:val="00743E79"/>
    <w:rsid w:val="007F6845"/>
    <w:rsid w:val="007F6B8E"/>
    <w:rsid w:val="0086500D"/>
    <w:rsid w:val="00894456"/>
    <w:rsid w:val="008F1F9B"/>
    <w:rsid w:val="008F6012"/>
    <w:rsid w:val="00922A8F"/>
    <w:rsid w:val="00956993"/>
    <w:rsid w:val="00A87D26"/>
    <w:rsid w:val="00B12A4F"/>
    <w:rsid w:val="00B40ACD"/>
    <w:rsid w:val="00C40A66"/>
    <w:rsid w:val="00C52717"/>
    <w:rsid w:val="00C96FD1"/>
    <w:rsid w:val="00CD028E"/>
    <w:rsid w:val="00D05B1C"/>
    <w:rsid w:val="00D22475"/>
    <w:rsid w:val="00D236DB"/>
    <w:rsid w:val="00DE5A35"/>
    <w:rsid w:val="00DF5345"/>
    <w:rsid w:val="00E265C0"/>
    <w:rsid w:val="00ED351C"/>
    <w:rsid w:val="00EE25DB"/>
    <w:rsid w:val="00FB3A06"/>
    <w:rsid w:val="02144856"/>
    <w:rsid w:val="0579AC6A"/>
    <w:rsid w:val="06F93001"/>
    <w:rsid w:val="0C5A35FA"/>
    <w:rsid w:val="10007F6A"/>
    <w:rsid w:val="158EF4BE"/>
    <w:rsid w:val="28F9BF94"/>
    <w:rsid w:val="356BDA4F"/>
    <w:rsid w:val="36518B9B"/>
    <w:rsid w:val="457D45AE"/>
    <w:rsid w:val="4C4F142D"/>
    <w:rsid w:val="4CB97E6B"/>
    <w:rsid w:val="5145E352"/>
    <w:rsid w:val="52E97759"/>
    <w:rsid w:val="5A738505"/>
    <w:rsid w:val="5F89D9C9"/>
    <w:rsid w:val="6BFA7235"/>
    <w:rsid w:val="6FAD5F8C"/>
    <w:rsid w:val="7A24724C"/>
    <w:rsid w:val="7B535DFA"/>
    <w:rsid w:val="7D69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99676"/>
  <w15:chartTrackingRefBased/>
  <w15:docId w15:val="{B46F90EF-F9FE-A245-9D55-2501690A66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71B7"/>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971B7"/>
    <w:rPr>
      <w:color w:val="0000FF"/>
      <w:u w:val="single"/>
    </w:rPr>
  </w:style>
  <w:style w:type="paragraph" w:styleId="FootnoteText">
    <w:name w:val="footnote text"/>
    <w:basedOn w:val="Normal"/>
    <w:link w:val="FootnoteTextChar"/>
    <w:uiPriority w:val="99"/>
    <w:semiHidden/>
    <w:unhideWhenUsed/>
    <w:rsid w:val="001971B7"/>
    <w:rPr>
      <w:sz w:val="20"/>
      <w:szCs w:val="20"/>
    </w:rPr>
  </w:style>
  <w:style w:type="character" w:styleId="FootnoteTextChar" w:customStyle="1">
    <w:name w:val="Footnote Text Char"/>
    <w:basedOn w:val="DefaultParagraphFont"/>
    <w:link w:val="FootnoteText"/>
    <w:uiPriority w:val="99"/>
    <w:semiHidden/>
    <w:rsid w:val="001971B7"/>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1971B7"/>
    <w:rPr>
      <w:vertAlign w:val="superscript"/>
    </w:rPr>
  </w:style>
  <w:style w:type="paragraph" w:styleId="ListParagraph">
    <w:name w:val="List Paragraph"/>
    <w:basedOn w:val="Normal"/>
    <w:uiPriority w:val="34"/>
    <w:qFormat/>
    <w:rsid w:val="00D05B1C"/>
    <w:pPr>
      <w:spacing w:after="160" w:line="259" w:lineRule="auto"/>
      <w:ind w:left="720"/>
      <w:contextualSpacing/>
    </w:pPr>
    <w:rPr>
      <w:rFonts w:asciiTheme="minorHAnsi" w:hAnsiTheme="minorHAnsi" w:eastAsiaTheme="minorHAnsi" w:cstheme="minorBidi"/>
      <w:kern w:val="2"/>
      <w:sz w:val="22"/>
      <w:szCs w:val="22"/>
      <w14:ligatures w14:val="standardContextual"/>
    </w:rPr>
  </w:style>
  <w:style w:type="character" w:styleId="CommentReference">
    <w:name w:val="annotation reference"/>
    <w:basedOn w:val="DefaultParagraphFont"/>
    <w:uiPriority w:val="99"/>
    <w:semiHidden/>
    <w:unhideWhenUsed/>
    <w:rsid w:val="00D05B1C"/>
    <w:rPr>
      <w:sz w:val="16"/>
      <w:szCs w:val="16"/>
    </w:rPr>
  </w:style>
  <w:style w:type="paragraph" w:styleId="CommentText">
    <w:name w:val="annotation text"/>
    <w:basedOn w:val="Normal"/>
    <w:link w:val="CommentTextChar"/>
    <w:uiPriority w:val="99"/>
    <w:unhideWhenUsed/>
    <w:rsid w:val="00D05B1C"/>
    <w:pPr>
      <w:spacing w:after="160"/>
    </w:pPr>
    <w:rPr>
      <w:rFonts w:asciiTheme="minorHAnsi" w:hAnsiTheme="minorHAnsi" w:eastAsiaTheme="minorHAnsi" w:cstheme="minorBidi"/>
      <w:kern w:val="2"/>
      <w:sz w:val="20"/>
      <w:szCs w:val="20"/>
      <w14:ligatures w14:val="standardContextual"/>
    </w:rPr>
  </w:style>
  <w:style w:type="character" w:styleId="CommentTextChar" w:customStyle="1">
    <w:name w:val="Comment Text Char"/>
    <w:basedOn w:val="DefaultParagraphFont"/>
    <w:link w:val="CommentText"/>
    <w:uiPriority w:val="99"/>
    <w:rsid w:val="00D05B1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F6012"/>
    <w:pPr>
      <w:spacing w:after="0"/>
    </w:pPr>
    <w:rPr>
      <w:rFonts w:ascii="Times New Roman" w:hAnsi="Times New Roman" w:eastAsia="Times New Roman" w:cs="Times New Roman"/>
      <w:b/>
      <w:bCs/>
      <w:kern w:val="0"/>
      <w14:ligatures w14:val="none"/>
    </w:rPr>
  </w:style>
  <w:style w:type="character" w:styleId="CommentSubjectChar" w:customStyle="1">
    <w:name w:val="Comment Subject Char"/>
    <w:basedOn w:val="CommentTextChar"/>
    <w:link w:val="CommentSubject"/>
    <w:uiPriority w:val="99"/>
    <w:semiHidden/>
    <w:rsid w:val="008F6012"/>
    <w:rPr>
      <w:rFonts w:ascii="Times New Roman" w:hAnsi="Times New Roman" w:eastAsia="Times New Roman" w:cs="Times New Roman"/>
      <w:b/>
      <w:bCs/>
      <w:kern w:val="2"/>
      <w:sz w:val="20"/>
      <w:szCs w:val="20"/>
      <w14:ligatures w14:val="standardContextual"/>
    </w:rPr>
  </w:style>
  <w:style w:type="paragraph" w:styleId="Revision">
    <w:name w:val="Revision"/>
    <w:hidden/>
    <w:uiPriority w:val="99"/>
    <w:semiHidden/>
    <w:rsid w:val="008F6012"/>
    <w:rPr>
      <w:rFonts w:ascii="Times New Roman" w:hAnsi="Times New Roman" w:eastAsia="Times New Roman" w:cs="Times New Roman"/>
    </w:rPr>
  </w:style>
  <w:style w:type="paragraph" w:styleId="Header">
    <w:name w:val="header"/>
    <w:basedOn w:val="Normal"/>
    <w:link w:val="HeaderChar"/>
    <w:uiPriority w:val="99"/>
    <w:semiHidden/>
    <w:unhideWhenUsed/>
    <w:rsid w:val="00DF5345"/>
    <w:pPr>
      <w:tabs>
        <w:tab w:val="center" w:pos="4680"/>
        <w:tab w:val="right" w:pos="9360"/>
      </w:tabs>
    </w:pPr>
  </w:style>
  <w:style w:type="character" w:styleId="HeaderChar" w:customStyle="1">
    <w:name w:val="Header Char"/>
    <w:basedOn w:val="DefaultParagraphFont"/>
    <w:link w:val="Header"/>
    <w:uiPriority w:val="99"/>
    <w:semiHidden/>
    <w:rsid w:val="00DF5345"/>
    <w:rPr>
      <w:rFonts w:ascii="Times New Roman" w:hAnsi="Times New Roman" w:eastAsia="Times New Roman" w:cs="Times New Roman"/>
    </w:rPr>
  </w:style>
  <w:style w:type="paragraph" w:styleId="Footer">
    <w:name w:val="footer"/>
    <w:basedOn w:val="Normal"/>
    <w:link w:val="FooterChar"/>
    <w:uiPriority w:val="99"/>
    <w:semiHidden/>
    <w:unhideWhenUsed/>
    <w:rsid w:val="00DF5345"/>
    <w:pPr>
      <w:tabs>
        <w:tab w:val="center" w:pos="4680"/>
        <w:tab w:val="right" w:pos="9360"/>
      </w:tabs>
    </w:pPr>
  </w:style>
  <w:style w:type="character" w:styleId="FooterChar" w:customStyle="1">
    <w:name w:val="Footer Char"/>
    <w:basedOn w:val="DefaultParagraphFont"/>
    <w:link w:val="Footer"/>
    <w:uiPriority w:val="99"/>
    <w:semiHidden/>
    <w:rsid w:val="00DF5345"/>
    <w:rPr>
      <w:rFonts w:ascii="Times New Roman" w:hAnsi="Times New Roman" w:eastAsia="Times New Roman" w:cs="Times New Roman"/>
    </w:rPr>
  </w:style>
  <w:style w:type="character" w:styleId="UnresolvedMention">
    <w:name w:val="Unresolved Mention"/>
    <w:basedOn w:val="DefaultParagraphFont"/>
    <w:uiPriority w:val="99"/>
    <w:semiHidden/>
    <w:unhideWhenUsed/>
    <w:rsid w:val="00DE5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phoenix.gov/pddsite/Documents/TRT/dsd_trt_pdf_005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34385c8-ade7-48bc-bf02-2506a90660d3" xsi:nil="true"/>
    <lcf76f155ced4ddcb4097134ff3c332f xmlns="d738ab95-2525-4f32-96f2-a1549ec508a2">
      <Terms xmlns="http://schemas.microsoft.com/office/infopath/2007/PartnerControls"/>
    </lcf76f155ced4ddcb4097134ff3c332f>
    <_Flow_SignoffStatus xmlns="d738ab95-2525-4f32-96f2-a1549ec508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897D1BF8139A4A9C760551D4A69158" ma:contentTypeVersion="18" ma:contentTypeDescription="Create a new document." ma:contentTypeScope="" ma:versionID="9f2ae06fac480bbdfa3e28e1125b249b">
  <xsd:schema xmlns:xsd="http://www.w3.org/2001/XMLSchema" xmlns:xs="http://www.w3.org/2001/XMLSchema" xmlns:p="http://schemas.microsoft.com/office/2006/metadata/properties" xmlns:ns2="d738ab95-2525-4f32-96f2-a1549ec508a2" xmlns:ns3="134385c8-ade7-48bc-bf02-2506a90660d3" targetNamespace="http://schemas.microsoft.com/office/2006/metadata/properties" ma:root="true" ma:fieldsID="d5dec4e318b385dee87ea42c9b3dfff2" ns2:_="" ns3:_="">
    <xsd:import namespace="d738ab95-2525-4f32-96f2-a1549ec508a2"/>
    <xsd:import namespace="134385c8-ade7-48bc-bf02-2506a90660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8ab95-2525-4f32-96f2-a1549ec50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b844f-a011-48bc-98a0-bb51b1db1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385c8-ade7-48bc-bf02-2506a90660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856db2-e43a-40b6-bbac-9ab7395cea03}" ma:internalName="TaxCatchAll" ma:showField="CatchAllData" ma:web="134385c8-ade7-48bc-bf02-2506a9066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37E1C-13FA-7845-910D-B5D0B1B17E64}">
  <ds:schemaRefs>
    <ds:schemaRef ds:uri="http://schemas.openxmlformats.org/officeDocument/2006/bibliography"/>
  </ds:schemaRefs>
</ds:datastoreItem>
</file>

<file path=customXml/itemProps2.xml><?xml version="1.0" encoding="utf-8"?>
<ds:datastoreItem xmlns:ds="http://schemas.openxmlformats.org/officeDocument/2006/customXml" ds:itemID="{CD2FB877-ACF1-4106-9605-F6B84BE7BD47}">
  <ds:schemaRefs>
    <ds:schemaRef ds:uri="http://schemas.microsoft.com/office/2006/metadata/properties"/>
    <ds:schemaRef ds:uri="http://schemas.microsoft.com/office/infopath/2007/PartnerControls"/>
    <ds:schemaRef ds:uri="134385c8-ade7-48bc-bf02-2506a90660d3"/>
    <ds:schemaRef ds:uri="d738ab95-2525-4f32-96f2-a1549ec508a2"/>
  </ds:schemaRefs>
</ds:datastoreItem>
</file>

<file path=customXml/itemProps3.xml><?xml version="1.0" encoding="utf-8"?>
<ds:datastoreItem xmlns:ds="http://schemas.openxmlformats.org/officeDocument/2006/customXml" ds:itemID="{B94E5247-E16D-415C-BFC3-4AB214E51969}">
  <ds:schemaRefs>
    <ds:schemaRef ds:uri="http://schemas.microsoft.com/sharepoint/v3/contenttype/forms"/>
  </ds:schemaRefs>
</ds:datastoreItem>
</file>

<file path=customXml/itemProps4.xml><?xml version="1.0" encoding="utf-8"?>
<ds:datastoreItem xmlns:ds="http://schemas.openxmlformats.org/officeDocument/2006/customXml" ds:itemID="{763330C5-0828-4B8C-A71C-50B1B68AE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8ab95-2525-4f32-96f2-a1549ec508a2"/>
    <ds:schemaRef ds:uri="134385c8-ade7-48bc-bf02-2506a9066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Davidson</dc:creator>
  <keywords/>
  <dc:description/>
  <lastModifiedBy>Nancy Davidson</lastModifiedBy>
  <revision>14</revision>
  <dcterms:created xsi:type="dcterms:W3CDTF">2023-09-18T17:01:00.0000000Z</dcterms:created>
  <dcterms:modified xsi:type="dcterms:W3CDTF">2023-09-21T01:10:45.6615799Z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0x01010085897D1BF8139A4A9C760551D4A69158</vt:lpwstr>
  </property>
  <property fmtid="{D5CDD505-2E9C-101B-9397-08002B2CF9AE}" pid="3" name="MediaServiceImageTags">
    <vt:lpwstr/>
  </property>
</Properties>
</file>